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9CA" w:rsidRPr="008229CA" w:rsidRDefault="008229CA" w:rsidP="008229CA">
      <w:pPr>
        <w:shd w:val="clear" w:color="auto" w:fill="FFFFFF"/>
        <w:spacing w:after="0" w:line="240" w:lineRule="auto"/>
        <w:textAlignment w:val="baseline"/>
        <w:outlineLvl w:val="0"/>
        <w:rPr>
          <w:rFonts w:ascii="Arial" w:eastAsia="Times New Roman" w:hAnsi="Arial" w:cs="Arial"/>
          <w:color w:val="000000"/>
          <w:kern w:val="36"/>
          <w:sz w:val="60"/>
          <w:szCs w:val="60"/>
        </w:rPr>
      </w:pPr>
      <w:r w:rsidRPr="008229CA">
        <w:rPr>
          <w:rFonts w:ascii="Arial" w:eastAsia="Times New Roman" w:hAnsi="Arial" w:cs="Arial"/>
          <w:color w:val="000000"/>
          <w:kern w:val="36"/>
          <w:sz w:val="60"/>
          <w:szCs w:val="60"/>
        </w:rPr>
        <w:t>Communism</w:t>
      </w:r>
    </w:p>
    <w:p w:rsidR="008229CA" w:rsidRPr="008229CA" w:rsidRDefault="008229CA" w:rsidP="008229CA">
      <w:pPr>
        <w:shd w:val="clear" w:color="auto" w:fill="FFFFFF"/>
        <w:spacing w:after="0" w:line="240" w:lineRule="auto"/>
        <w:textAlignment w:val="baseline"/>
        <w:rPr>
          <w:rFonts w:ascii="Arial" w:eastAsia="Times New Roman" w:hAnsi="Arial" w:cs="Arial"/>
          <w:caps/>
          <w:color w:val="000000"/>
        </w:rPr>
      </w:pPr>
      <w:r w:rsidRPr="008229CA">
        <w:rPr>
          <w:rFonts w:ascii="Arial" w:eastAsia="Times New Roman" w:hAnsi="Arial" w:cs="Arial"/>
          <w:caps/>
          <w:color w:val="000000"/>
        </w:rPr>
        <w:t>IDEOLOGY</w:t>
      </w:r>
    </w:p>
    <w:p w:rsidR="008229CA" w:rsidRPr="008229CA" w:rsidRDefault="008229CA" w:rsidP="008229CA">
      <w:pPr>
        <w:spacing w:after="0" w:line="384" w:lineRule="atLeast"/>
        <w:textAlignment w:val="baseline"/>
        <w:rPr>
          <w:rFonts w:ascii="Arial" w:eastAsia="Times New Roman" w:hAnsi="Arial" w:cs="Arial"/>
          <w:color w:val="000000"/>
        </w:rPr>
      </w:pPr>
      <w:r w:rsidRPr="008229CA">
        <w:rPr>
          <w:rFonts w:ascii="Arial" w:eastAsia="Times New Roman" w:hAnsi="Arial" w:cs="Arial"/>
          <w:caps/>
          <w:color w:val="000000"/>
          <w:bdr w:val="none" w:sz="0" w:space="0" w:color="auto" w:frame="1"/>
        </w:rPr>
        <w:t>WRITTEN BY: </w:t>
      </w:r>
    </w:p>
    <w:p w:rsidR="008229CA" w:rsidRPr="008229CA" w:rsidRDefault="008229CA" w:rsidP="008229CA">
      <w:pPr>
        <w:numPr>
          <w:ilvl w:val="0"/>
          <w:numId w:val="1"/>
        </w:numPr>
        <w:spacing w:after="0" w:line="384" w:lineRule="atLeast"/>
        <w:ind w:left="0"/>
        <w:textAlignment w:val="baseline"/>
        <w:rPr>
          <w:rFonts w:ascii="Arial" w:eastAsia="Times New Roman" w:hAnsi="Arial" w:cs="Arial"/>
          <w:color w:val="000000"/>
        </w:rPr>
      </w:pPr>
      <w:hyperlink r:id="rId5" w:history="1">
        <w:r w:rsidRPr="008229CA">
          <w:rPr>
            <w:rFonts w:ascii="Arial" w:eastAsia="Times New Roman" w:hAnsi="Arial" w:cs="Arial"/>
            <w:color w:val="106596"/>
            <w:u w:val="single"/>
          </w:rPr>
          <w:t>Richard Dagger</w:t>
        </w:r>
      </w:hyperlink>
    </w:p>
    <w:p w:rsidR="008229CA" w:rsidRPr="008229CA" w:rsidRDefault="008229CA" w:rsidP="008229CA">
      <w:pPr>
        <w:numPr>
          <w:ilvl w:val="0"/>
          <w:numId w:val="1"/>
        </w:numPr>
        <w:spacing w:after="0" w:line="384" w:lineRule="atLeast"/>
        <w:ind w:left="0"/>
        <w:textAlignment w:val="baseline"/>
        <w:rPr>
          <w:rFonts w:ascii="Arial" w:eastAsia="Times New Roman" w:hAnsi="Arial" w:cs="Arial"/>
          <w:color w:val="000000"/>
        </w:rPr>
      </w:pPr>
      <w:hyperlink r:id="rId6" w:history="1">
        <w:r w:rsidRPr="008229CA">
          <w:rPr>
            <w:rFonts w:ascii="Arial" w:eastAsia="Times New Roman" w:hAnsi="Arial" w:cs="Arial"/>
            <w:color w:val="106596"/>
            <w:u w:val="single"/>
          </w:rPr>
          <w:t>Terence Ball</w:t>
        </w:r>
      </w:hyperlink>
    </w:p>
    <w:p w:rsidR="008229CA" w:rsidRPr="008229CA" w:rsidRDefault="008229CA" w:rsidP="008229CA">
      <w:pPr>
        <w:spacing w:line="384" w:lineRule="atLeast"/>
        <w:textAlignment w:val="baseline"/>
        <w:rPr>
          <w:rFonts w:ascii="Arial" w:eastAsia="Times New Roman" w:hAnsi="Arial" w:cs="Arial"/>
          <w:color w:val="000000"/>
        </w:rPr>
      </w:pPr>
      <w:hyperlink r:id="rId7" w:anchor="accordion-article-history" w:history="1">
        <w:r w:rsidRPr="008229CA">
          <w:rPr>
            <w:rFonts w:ascii="Arial" w:eastAsia="Times New Roman" w:hAnsi="Arial" w:cs="Arial"/>
            <w:color w:val="106596"/>
            <w:u w:val="single"/>
          </w:rPr>
          <w:t>See Article History</w:t>
        </w:r>
      </w:hyperlink>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b/>
          <w:bCs/>
          <w:color w:val="000000"/>
          <w:sz w:val="27"/>
        </w:rPr>
        <w:t>Communism</w:t>
      </w:r>
      <w:r w:rsidRPr="008229CA">
        <w:rPr>
          <w:rFonts w:ascii="Arial" w:eastAsia="Times New Roman" w:hAnsi="Arial" w:cs="Arial"/>
          <w:color w:val="000000"/>
          <w:sz w:val="27"/>
          <w:szCs w:val="27"/>
        </w:rPr>
        <w:t>, political and economic doctrine that aims to replace private </w:t>
      </w:r>
      <w:hyperlink r:id="rId8" w:history="1">
        <w:r w:rsidRPr="008229CA">
          <w:rPr>
            <w:rFonts w:ascii="Arial" w:eastAsia="Times New Roman" w:hAnsi="Arial" w:cs="Arial"/>
            <w:color w:val="106596"/>
            <w:sz w:val="27"/>
            <w:u w:val="single"/>
          </w:rPr>
          <w:t>property</w:t>
        </w:r>
      </w:hyperlink>
      <w:r w:rsidRPr="008229CA">
        <w:rPr>
          <w:rFonts w:ascii="Arial" w:eastAsia="Times New Roman" w:hAnsi="Arial" w:cs="Arial"/>
          <w:color w:val="000000"/>
          <w:sz w:val="27"/>
          <w:szCs w:val="27"/>
        </w:rPr>
        <w:t> and a profit-based economy with </w:t>
      </w:r>
      <w:hyperlink r:id="rId9" w:history="1">
        <w:r w:rsidRPr="008229CA">
          <w:rPr>
            <w:rFonts w:ascii="Arial" w:eastAsia="Times New Roman" w:hAnsi="Arial" w:cs="Arial"/>
            <w:color w:val="106596"/>
            <w:sz w:val="27"/>
            <w:u w:val="single"/>
          </w:rPr>
          <w:t>public ownership</w:t>
        </w:r>
      </w:hyperlink>
      <w:r w:rsidRPr="008229CA">
        <w:rPr>
          <w:rFonts w:ascii="Arial" w:eastAsia="Times New Roman" w:hAnsi="Arial" w:cs="Arial"/>
          <w:color w:val="000000"/>
          <w:sz w:val="27"/>
          <w:szCs w:val="27"/>
        </w:rPr>
        <w:t> and communal control of at least the major means of production (e.g., mines, mills, and factories) and the natural resources of a society. Communism is thus a form of </w:t>
      </w:r>
      <w:hyperlink r:id="rId10" w:history="1">
        <w:r w:rsidRPr="008229CA">
          <w:rPr>
            <w:rFonts w:ascii="Arial" w:eastAsia="Times New Roman" w:hAnsi="Arial" w:cs="Arial"/>
            <w:color w:val="106596"/>
            <w:sz w:val="27"/>
            <w:u w:val="single"/>
          </w:rPr>
          <w:t>socialism</w:t>
        </w:r>
      </w:hyperlink>
      <w:r w:rsidRPr="008229CA">
        <w:rPr>
          <w:rFonts w:ascii="Arial" w:eastAsia="Times New Roman" w:hAnsi="Arial" w:cs="Arial"/>
          <w:color w:val="000000"/>
          <w:sz w:val="27"/>
          <w:szCs w:val="27"/>
        </w:rPr>
        <w:t>—a higher and more advanced form, according to its advocates. Exactly how communism differs from socialism has long been a matter of debate, but the distinction rests largely on the communists’ </w:t>
      </w:r>
      <w:hyperlink r:id="rId11" w:history="1">
        <w:r w:rsidRPr="008229CA">
          <w:rPr>
            <w:rFonts w:ascii="Arial" w:eastAsia="Times New Roman" w:hAnsi="Arial" w:cs="Arial"/>
            <w:color w:val="000000"/>
            <w:sz w:val="27"/>
            <w:u w:val="single"/>
          </w:rPr>
          <w:t>adherence</w:t>
        </w:r>
      </w:hyperlink>
      <w:r w:rsidRPr="008229CA">
        <w:rPr>
          <w:rFonts w:ascii="Arial" w:eastAsia="Times New Roman" w:hAnsi="Arial" w:cs="Arial"/>
          <w:color w:val="000000"/>
          <w:sz w:val="27"/>
          <w:szCs w:val="27"/>
        </w:rPr>
        <w:t> to the revolutionary socialism of </w:t>
      </w:r>
      <w:hyperlink r:id="rId12" w:history="1">
        <w:r w:rsidRPr="008229CA">
          <w:rPr>
            <w:rFonts w:ascii="Arial" w:eastAsia="Times New Roman" w:hAnsi="Arial" w:cs="Arial"/>
            <w:color w:val="106596"/>
            <w:sz w:val="27"/>
            <w:u w:val="single"/>
          </w:rPr>
          <w:t>Karl Marx</w:t>
        </w:r>
      </w:hyperlink>
      <w:r w:rsidRPr="008229CA">
        <w:rPr>
          <w:rFonts w:ascii="Arial" w:eastAsia="Times New Roman" w:hAnsi="Arial" w:cs="Arial"/>
          <w:color w:val="000000"/>
          <w:sz w:val="27"/>
          <w:szCs w:val="27"/>
        </w:rPr>
        <w:t>.</w:t>
      </w:r>
    </w:p>
    <w:p w:rsidR="008229CA" w:rsidRPr="008229CA" w:rsidRDefault="008229CA" w:rsidP="008229CA">
      <w:pPr>
        <w:spacing w:after="0" w:line="240" w:lineRule="auto"/>
        <w:textAlignment w:val="baseline"/>
        <w:rPr>
          <w:rFonts w:ascii="Arial" w:eastAsia="Times New Roman" w:hAnsi="Arial" w:cs="Arial"/>
          <w:caps/>
          <w:color w:val="000000"/>
          <w:sz w:val="30"/>
          <w:szCs w:val="30"/>
        </w:rPr>
      </w:pPr>
      <w:r w:rsidRPr="008229CA">
        <w:rPr>
          <w:rFonts w:ascii="Arial" w:eastAsia="Times New Roman" w:hAnsi="Arial" w:cs="Arial"/>
          <w:caps/>
          <w:color w:val="000000"/>
          <w:sz w:val="30"/>
          <w:szCs w:val="30"/>
        </w:rPr>
        <w:t>TOP QUESTIONS</w:t>
      </w:r>
    </w:p>
    <w:p w:rsidR="008229CA" w:rsidRPr="008229CA" w:rsidRDefault="008229CA" w:rsidP="008229CA">
      <w:pPr>
        <w:shd w:val="clear" w:color="auto" w:fill="F2F2F2"/>
        <w:spacing w:after="75" w:line="240" w:lineRule="auto"/>
        <w:textAlignment w:val="baseline"/>
        <w:outlineLvl w:val="2"/>
        <w:rPr>
          <w:rFonts w:ascii="Arial" w:eastAsia="Times New Roman" w:hAnsi="Arial" w:cs="Arial"/>
          <w:color w:val="084466"/>
          <w:sz w:val="24"/>
          <w:szCs w:val="24"/>
        </w:rPr>
      </w:pPr>
      <w:r w:rsidRPr="008229CA">
        <w:rPr>
          <w:rFonts w:ascii="Arial" w:eastAsia="Times New Roman" w:hAnsi="Arial" w:cs="Arial"/>
          <w:color w:val="084466"/>
          <w:sz w:val="24"/>
          <w:szCs w:val="24"/>
        </w:rPr>
        <w:t>What is communism?</w:t>
      </w:r>
    </w:p>
    <w:p w:rsidR="008229CA" w:rsidRPr="008229CA" w:rsidRDefault="008229CA" w:rsidP="008229CA">
      <w:pPr>
        <w:shd w:val="clear" w:color="auto" w:fill="F2F2F2"/>
        <w:spacing w:after="75" w:line="240" w:lineRule="auto"/>
        <w:textAlignment w:val="baseline"/>
        <w:outlineLvl w:val="2"/>
        <w:rPr>
          <w:rFonts w:ascii="Arial" w:eastAsia="Times New Roman" w:hAnsi="Arial" w:cs="Arial"/>
          <w:color w:val="084466"/>
          <w:sz w:val="24"/>
          <w:szCs w:val="24"/>
        </w:rPr>
      </w:pPr>
      <w:r w:rsidRPr="008229CA">
        <w:rPr>
          <w:rFonts w:ascii="Arial" w:eastAsia="Times New Roman" w:hAnsi="Arial" w:cs="Arial"/>
          <w:color w:val="084466"/>
          <w:sz w:val="24"/>
          <w:szCs w:val="24"/>
        </w:rPr>
        <w:t>Which countries are communist?</w:t>
      </w:r>
    </w:p>
    <w:p w:rsidR="008229CA" w:rsidRPr="008229CA" w:rsidRDefault="008229CA" w:rsidP="008229CA">
      <w:pPr>
        <w:shd w:val="clear" w:color="auto" w:fill="F2F2F2"/>
        <w:spacing w:after="75" w:line="240" w:lineRule="auto"/>
        <w:textAlignment w:val="baseline"/>
        <w:outlineLvl w:val="2"/>
        <w:rPr>
          <w:rFonts w:ascii="Arial" w:eastAsia="Times New Roman" w:hAnsi="Arial" w:cs="Arial"/>
          <w:color w:val="084466"/>
          <w:sz w:val="24"/>
          <w:szCs w:val="24"/>
        </w:rPr>
      </w:pPr>
      <w:r w:rsidRPr="008229CA">
        <w:rPr>
          <w:rFonts w:ascii="Arial" w:eastAsia="Times New Roman" w:hAnsi="Arial" w:cs="Arial"/>
          <w:color w:val="084466"/>
          <w:sz w:val="24"/>
          <w:szCs w:val="24"/>
        </w:rPr>
        <w:t>How is communism different from socialism?</w:t>
      </w:r>
    </w:p>
    <w:p w:rsidR="008229CA" w:rsidRPr="008229CA" w:rsidRDefault="008229CA" w:rsidP="008229CA">
      <w:pPr>
        <w:shd w:val="clear" w:color="auto" w:fill="F2F2F2"/>
        <w:spacing w:line="240" w:lineRule="auto"/>
        <w:textAlignment w:val="baseline"/>
        <w:outlineLvl w:val="2"/>
        <w:rPr>
          <w:rFonts w:ascii="Arial" w:eastAsia="Times New Roman" w:hAnsi="Arial" w:cs="Arial"/>
          <w:color w:val="084466"/>
          <w:sz w:val="24"/>
          <w:szCs w:val="24"/>
        </w:rPr>
      </w:pPr>
      <w:r w:rsidRPr="008229CA">
        <w:rPr>
          <w:rFonts w:ascii="Arial" w:eastAsia="Times New Roman" w:hAnsi="Arial" w:cs="Arial"/>
          <w:color w:val="084466"/>
          <w:sz w:val="24"/>
          <w:szCs w:val="24"/>
        </w:rPr>
        <w:t>What are the origins of communism?</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Like most writers of the 19th century, Marx tended to use the terms </w:t>
      </w:r>
      <w:r w:rsidRPr="008229CA">
        <w:rPr>
          <w:rFonts w:ascii="Arial" w:eastAsia="Times New Roman" w:hAnsi="Arial" w:cs="Arial"/>
          <w:i/>
          <w:iCs/>
          <w:color w:val="000000"/>
          <w:sz w:val="27"/>
        </w:rPr>
        <w:t>communism</w:t>
      </w:r>
      <w:r w:rsidRPr="008229CA">
        <w:rPr>
          <w:rFonts w:ascii="Arial" w:eastAsia="Times New Roman" w:hAnsi="Arial" w:cs="Arial"/>
          <w:color w:val="000000"/>
          <w:sz w:val="27"/>
          <w:szCs w:val="27"/>
        </w:rPr>
        <w:t> and </w:t>
      </w:r>
      <w:r w:rsidRPr="008229CA">
        <w:rPr>
          <w:rFonts w:ascii="Arial" w:eastAsia="Times New Roman" w:hAnsi="Arial" w:cs="Arial"/>
          <w:i/>
          <w:iCs/>
          <w:color w:val="000000"/>
          <w:sz w:val="27"/>
        </w:rPr>
        <w:t>socialism</w:t>
      </w:r>
      <w:r w:rsidRPr="008229CA">
        <w:rPr>
          <w:rFonts w:ascii="Arial" w:eastAsia="Times New Roman" w:hAnsi="Arial" w:cs="Arial"/>
          <w:color w:val="000000"/>
          <w:sz w:val="27"/>
          <w:szCs w:val="27"/>
        </w:rPr>
        <w:t> interchangeably. In his </w:t>
      </w:r>
      <w:r w:rsidRPr="008229CA">
        <w:rPr>
          <w:rFonts w:ascii="Arial" w:eastAsia="Times New Roman" w:hAnsi="Arial" w:cs="Arial"/>
          <w:i/>
          <w:iCs/>
          <w:color w:val="000000"/>
          <w:sz w:val="27"/>
        </w:rPr>
        <w:t xml:space="preserve">Critique of the Gotha </w:t>
      </w:r>
      <w:proofErr w:type="spellStart"/>
      <w:r w:rsidRPr="008229CA">
        <w:rPr>
          <w:rFonts w:ascii="Arial" w:eastAsia="Times New Roman" w:hAnsi="Arial" w:cs="Arial"/>
          <w:i/>
          <w:iCs/>
          <w:color w:val="000000"/>
          <w:sz w:val="27"/>
        </w:rPr>
        <w:t>Programme</w:t>
      </w:r>
      <w:proofErr w:type="spellEnd"/>
      <w:r w:rsidRPr="008229CA">
        <w:rPr>
          <w:rFonts w:ascii="Arial" w:eastAsia="Times New Roman" w:hAnsi="Arial" w:cs="Arial"/>
          <w:color w:val="000000"/>
          <w:sz w:val="27"/>
          <w:szCs w:val="27"/>
        </w:rPr>
        <w:t> (1875), however, Marx identified two phases of communism that would follow the predicted overthrow of </w:t>
      </w:r>
      <w:hyperlink r:id="rId13" w:history="1">
        <w:r w:rsidRPr="008229CA">
          <w:rPr>
            <w:rFonts w:ascii="Arial" w:eastAsia="Times New Roman" w:hAnsi="Arial" w:cs="Arial"/>
            <w:color w:val="106596"/>
            <w:sz w:val="27"/>
            <w:u w:val="single"/>
          </w:rPr>
          <w:t>capitalism</w:t>
        </w:r>
      </w:hyperlink>
      <w:r w:rsidRPr="008229CA">
        <w:rPr>
          <w:rFonts w:ascii="Arial" w:eastAsia="Times New Roman" w:hAnsi="Arial" w:cs="Arial"/>
          <w:color w:val="000000"/>
          <w:sz w:val="27"/>
          <w:szCs w:val="27"/>
        </w:rPr>
        <w:t>: the first would be a transitional system in which the working class would control the government and economy yet still find it necessary to pay people according to how long, hard, or well they worked; the second would be fully realized communism—a society without </w:t>
      </w:r>
      <w:hyperlink r:id="rId14" w:history="1">
        <w:r w:rsidRPr="008229CA">
          <w:rPr>
            <w:rFonts w:ascii="Arial" w:eastAsia="Times New Roman" w:hAnsi="Arial" w:cs="Arial"/>
            <w:color w:val="106596"/>
            <w:sz w:val="27"/>
            <w:u w:val="single"/>
          </w:rPr>
          <w:t>class</w:t>
        </w:r>
      </w:hyperlink>
      <w:r w:rsidRPr="008229CA">
        <w:rPr>
          <w:rFonts w:ascii="Arial" w:eastAsia="Times New Roman" w:hAnsi="Arial" w:cs="Arial"/>
          <w:color w:val="000000"/>
          <w:sz w:val="27"/>
          <w:szCs w:val="27"/>
        </w:rPr>
        <w:t> divisions or government, in which the production and distribution of goods would be based upon the principle “From each according to his ability, to each according to his needs.” Marx’s followers, especially the Russian revolutionary </w:t>
      </w:r>
      <w:hyperlink r:id="rId15" w:history="1">
        <w:r w:rsidRPr="008229CA">
          <w:rPr>
            <w:rFonts w:ascii="Arial" w:eastAsia="Times New Roman" w:hAnsi="Arial" w:cs="Arial"/>
            <w:color w:val="106596"/>
            <w:sz w:val="27"/>
            <w:u w:val="single"/>
          </w:rPr>
          <w:t xml:space="preserve">Vladimir </w:t>
        </w:r>
        <w:proofErr w:type="spellStart"/>
        <w:r w:rsidRPr="008229CA">
          <w:rPr>
            <w:rFonts w:ascii="Arial" w:eastAsia="Times New Roman" w:hAnsi="Arial" w:cs="Arial"/>
            <w:color w:val="106596"/>
            <w:sz w:val="27"/>
            <w:u w:val="single"/>
          </w:rPr>
          <w:t>Ilich</w:t>
        </w:r>
        <w:proofErr w:type="spellEnd"/>
        <w:r w:rsidRPr="008229CA">
          <w:rPr>
            <w:rFonts w:ascii="Arial" w:eastAsia="Times New Roman" w:hAnsi="Arial" w:cs="Arial"/>
            <w:color w:val="106596"/>
            <w:sz w:val="27"/>
            <w:u w:val="single"/>
          </w:rPr>
          <w:t xml:space="preserve"> Lenin</w:t>
        </w:r>
      </w:hyperlink>
      <w:r w:rsidRPr="008229CA">
        <w:rPr>
          <w:rFonts w:ascii="Arial" w:eastAsia="Times New Roman" w:hAnsi="Arial" w:cs="Arial"/>
          <w:color w:val="000000"/>
          <w:sz w:val="27"/>
          <w:szCs w:val="27"/>
        </w:rPr>
        <w:t>, took up this distinction.</w:t>
      </w:r>
    </w:p>
    <w:p w:rsidR="008229CA" w:rsidRPr="008229CA" w:rsidRDefault="008229CA" w:rsidP="008229CA">
      <w:pPr>
        <w:spacing w:before="750" w:after="750" w:line="330" w:lineRule="atLeast"/>
        <w:ind w:left="750" w:right="270"/>
        <w:textAlignment w:val="baseline"/>
        <w:rPr>
          <w:rFonts w:ascii="Times New Roman" w:eastAsia="Times New Roman" w:hAnsi="Times New Roman" w:cs="Times New Roman"/>
          <w:color w:val="106596"/>
          <w:sz w:val="24"/>
          <w:szCs w:val="24"/>
          <w:u w:val="single"/>
          <w:bdr w:val="single" w:sz="6" w:space="4" w:color="CCCCCC" w:frame="1"/>
        </w:rPr>
      </w:pPr>
      <w:r w:rsidRPr="008229CA">
        <w:rPr>
          <w:rFonts w:ascii="Arial" w:eastAsia="Times New Roman" w:hAnsi="Arial" w:cs="Arial"/>
          <w:color w:val="000000"/>
          <w:sz w:val="24"/>
          <w:szCs w:val="24"/>
        </w:rPr>
        <w:fldChar w:fldCharType="begin"/>
      </w:r>
      <w:r w:rsidRPr="008229CA">
        <w:rPr>
          <w:rFonts w:ascii="Arial" w:eastAsia="Times New Roman" w:hAnsi="Arial" w:cs="Arial"/>
          <w:color w:val="000000"/>
          <w:sz w:val="24"/>
          <w:szCs w:val="24"/>
        </w:rPr>
        <w:instrText xml:space="preserve"> HYPERLINK "https://www.britannica.com/topic/government/20th-century-models" \l "ref60673" </w:instrText>
      </w:r>
      <w:r w:rsidRPr="008229CA">
        <w:rPr>
          <w:rFonts w:ascii="Arial" w:eastAsia="Times New Roman" w:hAnsi="Arial" w:cs="Arial"/>
          <w:color w:val="000000"/>
          <w:sz w:val="24"/>
          <w:szCs w:val="24"/>
        </w:rPr>
        <w:fldChar w:fldCharType="separate"/>
      </w:r>
    </w:p>
    <w:p w:rsidR="008229CA" w:rsidRPr="008229CA" w:rsidRDefault="008229CA" w:rsidP="008229CA">
      <w:pPr>
        <w:spacing w:before="750" w:after="750" w:line="330" w:lineRule="atLeast"/>
        <w:ind w:left="750" w:right="270"/>
        <w:textAlignment w:val="baseline"/>
        <w:rPr>
          <w:rFonts w:ascii="Times New Roman" w:eastAsia="Times New Roman" w:hAnsi="Times New Roman" w:cs="Times New Roman"/>
          <w:sz w:val="24"/>
          <w:szCs w:val="24"/>
        </w:rPr>
      </w:pPr>
      <w:r>
        <w:rPr>
          <w:rFonts w:ascii="Arial" w:eastAsia="Times New Roman" w:hAnsi="Arial" w:cs="Arial"/>
          <w:noProof/>
          <w:color w:val="106596"/>
          <w:sz w:val="27"/>
          <w:szCs w:val="27"/>
          <w:bdr w:val="single" w:sz="6" w:space="4" w:color="CCCCCC" w:frame="1"/>
        </w:rPr>
        <w:lastRenderedPageBreak/>
        <w:drawing>
          <wp:inline distT="0" distB="0" distL="0" distR="0">
            <wp:extent cx="2143125" cy="1466850"/>
            <wp:effectExtent l="19050" t="0" r="9525" b="0"/>
            <wp:docPr id="1" name="Picture 1" descr="The earliest cities for which there exist records appeared around the mouths of the Tigris and Euphrates rivers. Gradually civilization spread northward and around the Fertile Crescent. The inset map shows the countries that occupy this area today.">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earliest cities for which there exist records appeared around the mouths of the Tigris and Euphrates rivers. Gradually civilization spread northward and around the Fertile Crescent. The inset map shows the countries that occupy this area today.">
                      <a:hlinkClick r:id="rId16"/>
                    </pic:cNvPr>
                    <pic:cNvPicPr>
                      <a:picLocks noChangeAspect="1" noChangeArrowheads="1"/>
                    </pic:cNvPicPr>
                  </pic:nvPicPr>
                  <pic:blipFill>
                    <a:blip r:embed="rId17"/>
                    <a:srcRect/>
                    <a:stretch>
                      <a:fillRect/>
                    </a:stretch>
                  </pic:blipFill>
                  <pic:spPr bwMode="auto">
                    <a:xfrm>
                      <a:off x="0" y="0"/>
                      <a:ext cx="2143125" cy="1466850"/>
                    </a:xfrm>
                    <a:prstGeom prst="rect">
                      <a:avLst/>
                    </a:prstGeom>
                    <a:noFill/>
                    <a:ln w="9525">
                      <a:noFill/>
                      <a:miter lim="800000"/>
                      <a:headEnd/>
                      <a:tailEnd/>
                    </a:ln>
                  </pic:spPr>
                </pic:pic>
              </a:graphicData>
            </a:graphic>
          </wp:inline>
        </w:drawing>
      </w:r>
    </w:p>
    <w:p w:rsidR="008229CA" w:rsidRPr="008229CA" w:rsidRDefault="008229CA" w:rsidP="008229CA">
      <w:pPr>
        <w:spacing w:before="750" w:after="750" w:line="330" w:lineRule="atLeast"/>
        <w:ind w:left="750" w:right="270"/>
        <w:textAlignment w:val="baseline"/>
        <w:rPr>
          <w:rFonts w:ascii="Arial" w:eastAsia="Times New Roman" w:hAnsi="Arial" w:cs="Arial"/>
          <w:b/>
          <w:bCs/>
          <w:caps/>
          <w:color w:val="4D4D4D"/>
          <w:sz w:val="20"/>
          <w:szCs w:val="20"/>
          <w:u w:val="single"/>
          <w:bdr w:val="single" w:sz="6" w:space="4" w:color="CCCCCC" w:frame="1"/>
        </w:rPr>
      </w:pPr>
      <w:r w:rsidRPr="008229CA">
        <w:rPr>
          <w:rFonts w:ascii="Arial" w:eastAsia="Times New Roman" w:hAnsi="Arial" w:cs="Arial"/>
          <w:b/>
          <w:bCs/>
          <w:caps/>
          <w:color w:val="4D4D4D"/>
          <w:sz w:val="20"/>
          <w:szCs w:val="20"/>
          <w:u w:val="single"/>
          <w:bdr w:val="single" w:sz="6" w:space="4" w:color="CCCCCC" w:frame="1"/>
        </w:rPr>
        <w:t>READ MORE ON THIS TOPIC</w:t>
      </w:r>
    </w:p>
    <w:p w:rsidR="008229CA" w:rsidRPr="008229CA" w:rsidRDefault="008229CA" w:rsidP="008229CA">
      <w:pPr>
        <w:spacing w:before="750" w:after="750" w:line="330" w:lineRule="atLeast"/>
        <w:ind w:left="750" w:right="270"/>
        <w:textAlignment w:val="baseline"/>
        <w:rPr>
          <w:rFonts w:ascii="Arial" w:eastAsia="Times New Roman" w:hAnsi="Arial" w:cs="Arial"/>
          <w:b/>
          <w:bCs/>
          <w:color w:val="106596"/>
          <w:sz w:val="27"/>
          <w:szCs w:val="27"/>
          <w:u w:val="single"/>
          <w:bdr w:val="single" w:sz="6" w:space="4" w:color="CCCCCC" w:frame="1"/>
        </w:rPr>
      </w:pPr>
      <w:proofErr w:type="gramStart"/>
      <w:r w:rsidRPr="008229CA">
        <w:rPr>
          <w:rFonts w:ascii="Arial" w:eastAsia="Times New Roman" w:hAnsi="Arial" w:cs="Arial"/>
          <w:b/>
          <w:bCs/>
          <w:color w:val="106596"/>
          <w:sz w:val="27"/>
          <w:szCs w:val="27"/>
          <w:u w:val="single"/>
          <w:bdr w:val="single" w:sz="6" w:space="4" w:color="CCCCCC" w:frame="1"/>
        </w:rPr>
        <w:t>governmen</w:t>
      </w:r>
      <w:proofErr w:type="gramEnd"/>
      <w:r w:rsidRPr="008229CA">
        <w:rPr>
          <w:rFonts w:ascii="Arial" w:eastAsia="Times New Roman" w:hAnsi="Arial" w:cs="Arial"/>
          <w:b/>
          <w:bCs/>
          <w:color w:val="106596"/>
          <w:sz w:val="27"/>
          <w:szCs w:val="27"/>
          <w:u w:val="single"/>
          <w:bdr w:val="single" w:sz="6" w:space="4" w:color="CCCCCC" w:frame="1"/>
        </w:rPr>
        <w:t>t: Communism and fascism</w:t>
      </w:r>
    </w:p>
    <w:p w:rsidR="008229CA" w:rsidRPr="008229CA" w:rsidRDefault="008229CA" w:rsidP="008229CA">
      <w:pPr>
        <w:spacing w:before="750" w:after="750" w:line="330" w:lineRule="atLeast"/>
        <w:ind w:left="750" w:right="270"/>
        <w:textAlignment w:val="baseline"/>
        <w:rPr>
          <w:rFonts w:ascii="Arial" w:eastAsia="Times New Roman" w:hAnsi="Arial" w:cs="Arial"/>
          <w:color w:val="666666"/>
          <w:sz w:val="21"/>
          <w:szCs w:val="21"/>
          <w:u w:val="single"/>
          <w:bdr w:val="single" w:sz="6" w:space="4" w:color="CCCCCC" w:frame="1"/>
        </w:rPr>
      </w:pPr>
      <w:r w:rsidRPr="008229CA">
        <w:rPr>
          <w:rFonts w:ascii="Arial" w:eastAsia="Times New Roman" w:hAnsi="Arial" w:cs="Arial"/>
          <w:color w:val="666666"/>
          <w:sz w:val="21"/>
          <w:szCs w:val="21"/>
          <w:u w:val="single"/>
          <w:bdr w:val="single" w:sz="6" w:space="4" w:color="CCCCCC" w:frame="1"/>
        </w:rPr>
        <w:t>In cold fact, the new Russian government was not quite as new as many of its admirers and enemies believed. Tyranny—the oppressive government…</w:t>
      </w:r>
    </w:p>
    <w:p w:rsidR="008229CA" w:rsidRPr="008229CA" w:rsidRDefault="008229CA" w:rsidP="008229CA">
      <w:pPr>
        <w:spacing w:after="0" w:line="240" w:lineRule="auto"/>
        <w:textAlignment w:val="baseline"/>
        <w:rPr>
          <w:rFonts w:ascii="Arial" w:eastAsia="Times New Roman" w:hAnsi="Arial" w:cs="Arial"/>
          <w:color w:val="000000"/>
          <w:sz w:val="24"/>
          <w:szCs w:val="24"/>
        </w:rPr>
      </w:pPr>
      <w:r w:rsidRPr="008229CA">
        <w:rPr>
          <w:rFonts w:ascii="Arial" w:eastAsia="Times New Roman" w:hAnsi="Arial" w:cs="Arial"/>
          <w:color w:val="000000"/>
          <w:sz w:val="24"/>
          <w:szCs w:val="24"/>
        </w:rPr>
        <w:fldChar w:fldCharType="end"/>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In </w:t>
      </w:r>
      <w:hyperlink r:id="rId18" w:history="1">
        <w:r w:rsidRPr="008229CA">
          <w:rPr>
            <w:rFonts w:ascii="Arial" w:eastAsia="Times New Roman" w:hAnsi="Arial" w:cs="Arial"/>
            <w:i/>
            <w:iCs/>
            <w:color w:val="106596"/>
            <w:sz w:val="27"/>
            <w:u w:val="single"/>
          </w:rPr>
          <w:t>State and Revolution</w:t>
        </w:r>
      </w:hyperlink>
      <w:r w:rsidRPr="008229CA">
        <w:rPr>
          <w:rFonts w:ascii="Arial" w:eastAsia="Times New Roman" w:hAnsi="Arial" w:cs="Arial"/>
          <w:color w:val="000000"/>
          <w:sz w:val="27"/>
          <w:szCs w:val="27"/>
        </w:rPr>
        <w:t> (1917), Lenin asserted that socialism corresponds to Marx’s first phase of communist society and communism proper to the second. Lenin and the </w:t>
      </w:r>
      <w:hyperlink r:id="rId19" w:history="1">
        <w:r w:rsidRPr="008229CA">
          <w:rPr>
            <w:rFonts w:ascii="Arial" w:eastAsia="Times New Roman" w:hAnsi="Arial" w:cs="Arial"/>
            <w:color w:val="106596"/>
            <w:sz w:val="27"/>
            <w:u w:val="single"/>
          </w:rPr>
          <w:t>Bolshevik</w:t>
        </w:r>
      </w:hyperlink>
      <w:r w:rsidRPr="008229CA">
        <w:rPr>
          <w:rFonts w:ascii="Arial" w:eastAsia="Times New Roman" w:hAnsi="Arial" w:cs="Arial"/>
          <w:color w:val="000000"/>
          <w:sz w:val="27"/>
          <w:szCs w:val="27"/>
        </w:rPr>
        <w:t> wing of the </w:t>
      </w:r>
      <w:hyperlink r:id="rId20" w:history="1">
        <w:r w:rsidRPr="008229CA">
          <w:rPr>
            <w:rFonts w:ascii="Arial" w:eastAsia="Times New Roman" w:hAnsi="Arial" w:cs="Arial"/>
            <w:color w:val="106596"/>
            <w:sz w:val="27"/>
            <w:u w:val="single"/>
          </w:rPr>
          <w:t>Russian Social-Democratic Workers’ Party</w:t>
        </w:r>
      </w:hyperlink>
      <w:r w:rsidRPr="008229CA">
        <w:rPr>
          <w:rFonts w:ascii="Arial" w:eastAsia="Times New Roman" w:hAnsi="Arial" w:cs="Arial"/>
          <w:color w:val="000000"/>
          <w:sz w:val="27"/>
          <w:szCs w:val="27"/>
        </w:rPr>
        <w:t> reinforced this distinction in 1918, the year after they seized power in Russia, by taking the name All-</w:t>
      </w:r>
      <w:hyperlink r:id="rId21" w:history="1">
        <w:r w:rsidRPr="008229CA">
          <w:rPr>
            <w:rFonts w:ascii="Arial" w:eastAsia="Times New Roman" w:hAnsi="Arial" w:cs="Arial"/>
            <w:color w:val="106596"/>
            <w:sz w:val="27"/>
            <w:u w:val="single"/>
          </w:rPr>
          <w:t>Russian Communist Party</w:t>
        </w:r>
      </w:hyperlink>
      <w:r w:rsidRPr="008229CA">
        <w:rPr>
          <w:rFonts w:ascii="Arial" w:eastAsia="Times New Roman" w:hAnsi="Arial" w:cs="Arial"/>
          <w:color w:val="000000"/>
          <w:sz w:val="27"/>
          <w:szCs w:val="27"/>
        </w:rPr>
        <w:t>. Since then, communism has been largely, if not exclusively, identified with the form of political and economic organization developed in the </w:t>
      </w:r>
      <w:hyperlink r:id="rId22" w:history="1">
        <w:r w:rsidRPr="008229CA">
          <w:rPr>
            <w:rFonts w:ascii="Arial" w:eastAsia="Times New Roman" w:hAnsi="Arial" w:cs="Arial"/>
            <w:color w:val="106596"/>
            <w:sz w:val="27"/>
            <w:u w:val="single"/>
          </w:rPr>
          <w:t>Soviet Union</w:t>
        </w:r>
      </w:hyperlink>
      <w:r w:rsidRPr="008229CA">
        <w:rPr>
          <w:rFonts w:ascii="Arial" w:eastAsia="Times New Roman" w:hAnsi="Arial" w:cs="Arial"/>
          <w:color w:val="000000"/>
          <w:sz w:val="27"/>
          <w:szCs w:val="27"/>
        </w:rPr>
        <w:t> and adopted subsequently in the </w:t>
      </w:r>
      <w:hyperlink r:id="rId23" w:history="1">
        <w:r w:rsidRPr="008229CA">
          <w:rPr>
            <w:rFonts w:ascii="Arial" w:eastAsia="Times New Roman" w:hAnsi="Arial" w:cs="Arial"/>
            <w:color w:val="106596"/>
            <w:sz w:val="27"/>
            <w:u w:val="single"/>
          </w:rPr>
          <w:t>People’s Republic of China</w:t>
        </w:r>
      </w:hyperlink>
      <w:r w:rsidRPr="008229CA">
        <w:rPr>
          <w:rFonts w:ascii="Arial" w:eastAsia="Times New Roman" w:hAnsi="Arial" w:cs="Arial"/>
          <w:color w:val="000000"/>
          <w:sz w:val="27"/>
          <w:szCs w:val="27"/>
        </w:rPr>
        <w:t> and other countries ruled by communist parties.</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For much of the 20th century, in fact, about one-third of the world’s population lived under communist regimes. These regimes were characterized by the rule of a single party that tolerated no opposition and little </w:t>
      </w:r>
      <w:hyperlink r:id="rId24" w:history="1">
        <w:r w:rsidRPr="008229CA">
          <w:rPr>
            <w:rFonts w:ascii="Arial" w:eastAsia="Times New Roman" w:hAnsi="Arial" w:cs="Arial"/>
            <w:color w:val="106596"/>
            <w:sz w:val="27"/>
            <w:u w:val="single"/>
          </w:rPr>
          <w:t>dissent</w:t>
        </w:r>
      </w:hyperlink>
      <w:r w:rsidRPr="008229CA">
        <w:rPr>
          <w:rFonts w:ascii="Arial" w:eastAsia="Times New Roman" w:hAnsi="Arial" w:cs="Arial"/>
          <w:color w:val="000000"/>
          <w:sz w:val="27"/>
          <w:szCs w:val="27"/>
        </w:rPr>
        <w:t>. In place of a capitalist economy, in which individuals compete for profits, moreover, party leaders established a </w:t>
      </w:r>
      <w:hyperlink r:id="rId25" w:history="1">
        <w:r w:rsidRPr="008229CA">
          <w:rPr>
            <w:rFonts w:ascii="Arial" w:eastAsia="Times New Roman" w:hAnsi="Arial" w:cs="Arial"/>
            <w:color w:val="106596"/>
            <w:sz w:val="27"/>
            <w:u w:val="single"/>
          </w:rPr>
          <w:t>command economy</w:t>
        </w:r>
      </w:hyperlink>
      <w:r w:rsidRPr="008229CA">
        <w:rPr>
          <w:rFonts w:ascii="Arial" w:eastAsia="Times New Roman" w:hAnsi="Arial" w:cs="Arial"/>
          <w:color w:val="000000"/>
          <w:sz w:val="27"/>
          <w:szCs w:val="27"/>
        </w:rPr>
        <w:t> in which the state controlled property and its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"https://www.merriam-webster.com/dictionary/bureaucrats"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000000"/>
          <w:sz w:val="27"/>
          <w:u w:val="single"/>
        </w:rPr>
        <w:t>bureaucrats</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determined</w:t>
      </w:r>
      <w:proofErr w:type="spellEnd"/>
      <w:r w:rsidRPr="008229CA">
        <w:rPr>
          <w:rFonts w:ascii="Arial" w:eastAsia="Times New Roman" w:hAnsi="Arial" w:cs="Arial"/>
          <w:color w:val="000000"/>
          <w:sz w:val="27"/>
          <w:szCs w:val="27"/>
        </w:rPr>
        <w:t xml:space="preserve"> wages, prices, and production goals. The inefficiency of these economies played a large part in the </w:t>
      </w:r>
      <w:hyperlink r:id="rId26" w:history="1">
        <w:r w:rsidRPr="008229CA">
          <w:rPr>
            <w:rFonts w:ascii="Arial" w:eastAsia="Times New Roman" w:hAnsi="Arial" w:cs="Arial"/>
            <w:color w:val="106596"/>
            <w:sz w:val="27"/>
            <w:u w:val="single"/>
          </w:rPr>
          <w:t xml:space="preserve">collapse of the Soviet </w:t>
        </w:r>
        <w:proofErr w:type="spellStart"/>
        <w:r w:rsidRPr="008229CA">
          <w:rPr>
            <w:rFonts w:ascii="Arial" w:eastAsia="Times New Roman" w:hAnsi="Arial" w:cs="Arial"/>
            <w:color w:val="106596"/>
            <w:sz w:val="27"/>
            <w:u w:val="single"/>
          </w:rPr>
          <w:t>Union</w:t>
        </w:r>
      </w:hyperlink>
      <w:r w:rsidRPr="008229CA">
        <w:rPr>
          <w:rFonts w:ascii="Arial" w:eastAsia="Times New Roman" w:hAnsi="Arial" w:cs="Arial"/>
          <w:color w:val="000000"/>
          <w:sz w:val="27"/>
          <w:szCs w:val="27"/>
        </w:rPr>
        <w:t>in</w:t>
      </w:r>
      <w:proofErr w:type="spellEnd"/>
      <w:r w:rsidRPr="008229CA">
        <w:rPr>
          <w:rFonts w:ascii="Arial" w:eastAsia="Times New Roman" w:hAnsi="Arial" w:cs="Arial"/>
          <w:color w:val="000000"/>
          <w:sz w:val="27"/>
          <w:szCs w:val="27"/>
        </w:rPr>
        <w:t xml:space="preserve"> 1991, and the remaining communist countries (excepting North </w:t>
      </w:r>
      <w:r w:rsidRPr="008229CA">
        <w:rPr>
          <w:rFonts w:ascii="Arial" w:eastAsia="Times New Roman" w:hAnsi="Arial" w:cs="Arial"/>
          <w:color w:val="000000"/>
          <w:sz w:val="27"/>
          <w:szCs w:val="27"/>
        </w:rPr>
        <w:lastRenderedPageBreak/>
        <w:t xml:space="preserve">Korea) are now allowing greater economic competition while holding fast to one-party rule. Whether they will succeed in this </w:t>
      </w:r>
      <w:proofErr w:type="spellStart"/>
      <w:r w:rsidRPr="008229CA">
        <w:rPr>
          <w:rFonts w:ascii="Arial" w:eastAsia="Times New Roman" w:hAnsi="Arial" w:cs="Arial"/>
          <w:color w:val="000000"/>
          <w:sz w:val="27"/>
          <w:szCs w:val="27"/>
        </w:rPr>
        <w:t>endeavour</w:t>
      </w:r>
      <w:proofErr w:type="spellEnd"/>
      <w:r w:rsidRPr="008229CA">
        <w:rPr>
          <w:rFonts w:ascii="Arial" w:eastAsia="Times New Roman" w:hAnsi="Arial" w:cs="Arial"/>
          <w:color w:val="000000"/>
          <w:sz w:val="27"/>
          <w:szCs w:val="27"/>
        </w:rPr>
        <w:t xml:space="preserve"> remains to be seen. Succeed or fail, however, communism is clearly not the world-shaking force it was in the 20th century.</w:t>
      </w:r>
    </w:p>
    <w:p w:rsidR="008229CA" w:rsidRPr="008229CA" w:rsidRDefault="008229CA" w:rsidP="008229CA">
      <w:pPr>
        <w:spacing w:before="1050" w:after="450" w:line="240" w:lineRule="auto"/>
        <w:textAlignment w:val="baseline"/>
        <w:outlineLvl w:val="1"/>
        <w:rPr>
          <w:rFonts w:ascii="Arial" w:eastAsia="Times New Roman" w:hAnsi="Arial" w:cs="Arial"/>
          <w:b/>
          <w:bCs/>
          <w:color w:val="000000"/>
          <w:sz w:val="42"/>
          <w:szCs w:val="42"/>
        </w:rPr>
      </w:pPr>
      <w:r w:rsidRPr="008229CA">
        <w:rPr>
          <w:rFonts w:ascii="Arial" w:eastAsia="Times New Roman" w:hAnsi="Arial" w:cs="Arial"/>
          <w:b/>
          <w:bCs/>
          <w:color w:val="000000"/>
          <w:sz w:val="42"/>
          <w:szCs w:val="42"/>
        </w:rPr>
        <w:t>Historical Background</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Although the term </w:t>
      </w:r>
      <w:r w:rsidRPr="008229CA">
        <w:rPr>
          <w:rFonts w:ascii="Arial" w:eastAsia="Times New Roman" w:hAnsi="Arial" w:cs="Arial"/>
          <w:i/>
          <w:iCs/>
          <w:color w:val="000000"/>
          <w:sz w:val="27"/>
        </w:rPr>
        <w:t>communism</w:t>
      </w:r>
      <w:r w:rsidRPr="008229CA">
        <w:rPr>
          <w:rFonts w:ascii="Arial" w:eastAsia="Times New Roman" w:hAnsi="Arial" w:cs="Arial"/>
          <w:color w:val="000000"/>
          <w:sz w:val="27"/>
          <w:szCs w:val="27"/>
        </w:rPr>
        <w:t> did not come into use until the 1840s—it is derived from the Latin </w:t>
      </w:r>
      <w:proofErr w:type="spellStart"/>
      <w:r w:rsidRPr="008229CA">
        <w:rPr>
          <w:rFonts w:ascii="Arial" w:eastAsia="Times New Roman" w:hAnsi="Arial" w:cs="Arial"/>
          <w:i/>
          <w:iCs/>
          <w:color w:val="000000"/>
          <w:sz w:val="27"/>
        </w:rPr>
        <w:t>communis</w:t>
      </w:r>
      <w:proofErr w:type="spellEnd"/>
      <w:r w:rsidRPr="008229CA">
        <w:rPr>
          <w:rFonts w:ascii="Arial" w:eastAsia="Times New Roman" w:hAnsi="Arial" w:cs="Arial"/>
          <w:color w:val="000000"/>
          <w:sz w:val="27"/>
          <w:szCs w:val="27"/>
        </w:rPr>
        <w:t>, meaning “shared” or “common”—visions of a society that may be considered communist appeared as long ago as the 4th century </w:t>
      </w:r>
      <w:r w:rsidRPr="008229CA">
        <w:rPr>
          <w:rFonts w:ascii="Arial" w:eastAsia="Times New Roman" w:hAnsi="Arial" w:cs="Arial"/>
          <w:caps/>
          <w:color w:val="000000"/>
        </w:rPr>
        <w:t>BCE</w:t>
      </w:r>
      <w:r w:rsidRPr="008229CA">
        <w:rPr>
          <w:rFonts w:ascii="Arial" w:eastAsia="Times New Roman" w:hAnsi="Arial" w:cs="Arial"/>
          <w:color w:val="000000"/>
          <w:sz w:val="27"/>
          <w:szCs w:val="27"/>
        </w:rPr>
        <w:t>. In the ideal state described in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"https://www.britannica.com/biography/Plato"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106596"/>
          <w:sz w:val="27"/>
          <w:u w:val="single"/>
        </w:rPr>
        <w:t>Plato’s</w:t>
      </w:r>
      <w:r w:rsidRPr="008229CA">
        <w:rPr>
          <w:rFonts w:ascii="Arial" w:eastAsia="Times New Roman" w:hAnsi="Arial" w:cs="Arial"/>
          <w:color w:val="000000"/>
          <w:sz w:val="27"/>
          <w:szCs w:val="27"/>
        </w:rPr>
        <w:fldChar w:fldCharType="end"/>
      </w:r>
      <w:hyperlink r:id="rId27" w:history="1">
        <w:r w:rsidRPr="008229CA">
          <w:rPr>
            <w:rFonts w:ascii="Arial" w:eastAsia="Times New Roman" w:hAnsi="Arial" w:cs="Arial"/>
            <w:i/>
            <w:iCs/>
            <w:color w:val="106596"/>
            <w:sz w:val="27"/>
            <w:u w:val="single"/>
          </w:rPr>
          <w:t>Republic</w:t>
        </w:r>
        <w:proofErr w:type="spellEnd"/>
      </w:hyperlink>
      <w:r w:rsidRPr="008229CA">
        <w:rPr>
          <w:rFonts w:ascii="Arial" w:eastAsia="Times New Roman" w:hAnsi="Arial" w:cs="Arial"/>
          <w:color w:val="000000"/>
          <w:sz w:val="27"/>
          <w:szCs w:val="27"/>
        </w:rPr>
        <w:t>, the governing class of guardians devotes itself to serving the interests of the whole </w:t>
      </w:r>
      <w:hyperlink r:id="rId28" w:history="1">
        <w:r w:rsidRPr="008229CA">
          <w:rPr>
            <w:rFonts w:ascii="Arial" w:eastAsia="Times New Roman" w:hAnsi="Arial" w:cs="Arial"/>
            <w:color w:val="000000"/>
            <w:sz w:val="27"/>
            <w:u w:val="single"/>
          </w:rPr>
          <w:t>community</w:t>
        </w:r>
      </w:hyperlink>
      <w:r w:rsidRPr="008229CA">
        <w:rPr>
          <w:rFonts w:ascii="Arial" w:eastAsia="Times New Roman" w:hAnsi="Arial" w:cs="Arial"/>
          <w:color w:val="000000"/>
          <w:sz w:val="27"/>
          <w:szCs w:val="27"/>
        </w:rPr>
        <w:t>. Because private ownership of goods would corrupt their owners by encouraging selfishness, Plato argued, the guardians must live as a large family that shares common ownership not only of material goods but also of spouses and children.</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Other early visions of communism drew their inspiration from religion. The first Christians practiced a simple kind of communism—as described in Acts 4:32–37, for example—both as a form of solidarity and as a way of renouncing worldly possessions. Similar motives later inspired the formation of monastic orders in which monks took vows of poverty and promised to share their few worldly goods with each other and with the poor. The English humanist Sir </w:t>
      </w:r>
      <w:hyperlink r:id="rId29" w:history="1">
        <w:r w:rsidRPr="008229CA">
          <w:rPr>
            <w:rFonts w:ascii="Arial" w:eastAsia="Times New Roman" w:hAnsi="Arial" w:cs="Arial"/>
            <w:color w:val="106596"/>
            <w:sz w:val="27"/>
            <w:u w:val="single"/>
          </w:rPr>
          <w:t>Thomas More</w:t>
        </w:r>
      </w:hyperlink>
      <w:r w:rsidRPr="008229CA">
        <w:rPr>
          <w:rFonts w:ascii="Arial" w:eastAsia="Times New Roman" w:hAnsi="Arial" w:cs="Arial"/>
          <w:color w:val="000000"/>
          <w:sz w:val="27"/>
          <w:szCs w:val="27"/>
        </w:rPr>
        <w:t> extended this monastic communism in </w:t>
      </w:r>
      <w:hyperlink r:id="rId30" w:history="1">
        <w:r w:rsidRPr="008229CA">
          <w:rPr>
            <w:rFonts w:ascii="Arial" w:eastAsia="Times New Roman" w:hAnsi="Arial" w:cs="Arial"/>
            <w:i/>
            <w:iCs/>
            <w:color w:val="106596"/>
            <w:sz w:val="27"/>
            <w:u w:val="single"/>
          </w:rPr>
          <w:t>Utopia</w:t>
        </w:r>
      </w:hyperlink>
      <w:r w:rsidRPr="008229CA">
        <w:rPr>
          <w:rFonts w:ascii="Arial" w:eastAsia="Times New Roman" w:hAnsi="Arial" w:cs="Arial"/>
          <w:color w:val="000000"/>
          <w:sz w:val="27"/>
          <w:szCs w:val="27"/>
        </w:rPr>
        <w:t> (1516), which describes an imaginary society in which </w:t>
      </w:r>
      <w:hyperlink r:id="rId31" w:history="1">
        <w:r w:rsidRPr="008229CA">
          <w:rPr>
            <w:rFonts w:ascii="Arial" w:eastAsia="Times New Roman" w:hAnsi="Arial" w:cs="Arial"/>
            <w:color w:val="106596"/>
            <w:sz w:val="27"/>
            <w:u w:val="single"/>
          </w:rPr>
          <w:t>money</w:t>
        </w:r>
      </w:hyperlink>
      <w:r w:rsidRPr="008229CA">
        <w:rPr>
          <w:rFonts w:ascii="Arial" w:eastAsia="Times New Roman" w:hAnsi="Arial" w:cs="Arial"/>
          <w:color w:val="000000"/>
          <w:sz w:val="27"/>
          <w:szCs w:val="27"/>
        </w:rPr>
        <w:t> is abolished and people share meals, houses, and other goods in common.</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Other fictional communistic </w:t>
      </w:r>
      <w:hyperlink r:id="rId32" w:history="1">
        <w:r w:rsidRPr="008229CA">
          <w:rPr>
            <w:rFonts w:ascii="Arial" w:eastAsia="Times New Roman" w:hAnsi="Arial" w:cs="Arial"/>
            <w:color w:val="000000"/>
            <w:sz w:val="27"/>
            <w:u w:val="single"/>
          </w:rPr>
          <w:t>utopias</w:t>
        </w:r>
      </w:hyperlink>
      <w:r w:rsidRPr="008229CA">
        <w:rPr>
          <w:rFonts w:ascii="Arial" w:eastAsia="Times New Roman" w:hAnsi="Arial" w:cs="Arial"/>
          <w:color w:val="000000"/>
          <w:sz w:val="27"/>
          <w:szCs w:val="27"/>
        </w:rPr>
        <w:t> followed, notably </w:t>
      </w:r>
      <w:r w:rsidRPr="008229CA">
        <w:rPr>
          <w:rFonts w:ascii="Arial" w:eastAsia="Times New Roman" w:hAnsi="Arial" w:cs="Arial"/>
          <w:i/>
          <w:iCs/>
          <w:color w:val="000000"/>
          <w:sz w:val="27"/>
        </w:rPr>
        <w:t xml:space="preserve">City of the </w:t>
      </w:r>
      <w:proofErr w:type="gramStart"/>
      <w:r w:rsidRPr="008229CA">
        <w:rPr>
          <w:rFonts w:ascii="Arial" w:eastAsia="Times New Roman" w:hAnsi="Arial" w:cs="Arial"/>
          <w:i/>
          <w:iCs/>
          <w:color w:val="000000"/>
          <w:sz w:val="27"/>
        </w:rPr>
        <w:t>Sun</w:t>
      </w:r>
      <w:r w:rsidRPr="008229CA">
        <w:rPr>
          <w:rFonts w:ascii="Arial" w:eastAsia="Times New Roman" w:hAnsi="Arial" w:cs="Arial"/>
          <w:color w:val="000000"/>
          <w:sz w:val="27"/>
          <w:szCs w:val="27"/>
        </w:rPr>
        <w:t>(</w:t>
      </w:r>
      <w:proofErr w:type="gramEnd"/>
      <w:r w:rsidRPr="008229CA">
        <w:rPr>
          <w:rFonts w:ascii="Arial" w:eastAsia="Times New Roman" w:hAnsi="Arial" w:cs="Arial"/>
          <w:color w:val="000000"/>
          <w:sz w:val="27"/>
          <w:szCs w:val="27"/>
        </w:rPr>
        <w:t>1623), by the Italian philosopher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"https://www.britannica.com/biography/Tommaso-Campanella"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106596"/>
          <w:sz w:val="27"/>
          <w:u w:val="single"/>
        </w:rPr>
        <w:t>Tommaso</w:t>
      </w:r>
      <w:proofErr w:type="spellEnd"/>
      <w:r w:rsidRPr="008229CA">
        <w:rPr>
          <w:rFonts w:ascii="Arial" w:eastAsia="Times New Roman" w:hAnsi="Arial" w:cs="Arial"/>
          <w:color w:val="106596"/>
          <w:sz w:val="27"/>
          <w:u w:val="single"/>
        </w:rPr>
        <w:t xml:space="preserve"> </w:t>
      </w:r>
      <w:proofErr w:type="spellStart"/>
      <w:r w:rsidRPr="008229CA">
        <w:rPr>
          <w:rFonts w:ascii="Arial" w:eastAsia="Times New Roman" w:hAnsi="Arial" w:cs="Arial"/>
          <w:color w:val="106596"/>
          <w:sz w:val="27"/>
          <w:u w:val="single"/>
        </w:rPr>
        <w:t>Campanella</w:t>
      </w:r>
      <w:proofErr w:type="spellEnd"/>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 as did attempts to put communist ideas into practice. Perhaps the most noteworthy (if not notorious) of the latter was the theocracy of the </w:t>
      </w:r>
      <w:hyperlink r:id="rId33" w:history="1">
        <w:r w:rsidRPr="008229CA">
          <w:rPr>
            <w:rFonts w:ascii="Arial" w:eastAsia="Times New Roman" w:hAnsi="Arial" w:cs="Arial"/>
            <w:color w:val="106596"/>
            <w:sz w:val="27"/>
            <w:u w:val="single"/>
          </w:rPr>
          <w:t>Anabaptists</w:t>
        </w:r>
      </w:hyperlink>
      <w:r w:rsidRPr="008229CA">
        <w:rPr>
          <w:rFonts w:ascii="Arial" w:eastAsia="Times New Roman" w:hAnsi="Arial" w:cs="Arial"/>
          <w:color w:val="000000"/>
          <w:sz w:val="27"/>
          <w:szCs w:val="27"/>
        </w:rPr>
        <w:t xml:space="preserve"> in the </w:t>
      </w:r>
      <w:proofErr w:type="spellStart"/>
      <w:r w:rsidRPr="008229CA">
        <w:rPr>
          <w:rFonts w:ascii="Arial" w:eastAsia="Times New Roman" w:hAnsi="Arial" w:cs="Arial"/>
          <w:color w:val="000000"/>
          <w:sz w:val="27"/>
          <w:szCs w:val="27"/>
        </w:rPr>
        <w:t>Westphalian</w:t>
      </w:r>
      <w:proofErr w:type="spellEnd"/>
      <w:r w:rsidRPr="008229CA">
        <w:rPr>
          <w:rFonts w:ascii="Arial" w:eastAsia="Times New Roman" w:hAnsi="Arial" w:cs="Arial"/>
          <w:color w:val="000000"/>
          <w:sz w:val="27"/>
          <w:szCs w:val="27"/>
        </w:rPr>
        <w:t xml:space="preserve"> city of </w:t>
      </w:r>
      <w:proofErr w:type="spellStart"/>
      <w:r w:rsidRPr="008229CA">
        <w:rPr>
          <w:rFonts w:ascii="Arial" w:eastAsia="Times New Roman" w:hAnsi="Arial" w:cs="Arial"/>
          <w:color w:val="000000"/>
          <w:sz w:val="27"/>
          <w:szCs w:val="27"/>
        </w:rPr>
        <w:t>Münster</w:t>
      </w:r>
      <w:proofErr w:type="spellEnd"/>
      <w:r w:rsidRPr="008229CA">
        <w:rPr>
          <w:rFonts w:ascii="Arial" w:eastAsia="Times New Roman" w:hAnsi="Arial" w:cs="Arial"/>
          <w:color w:val="000000"/>
          <w:sz w:val="27"/>
          <w:szCs w:val="27"/>
        </w:rPr>
        <w:t xml:space="preserve"> (1534–35), which ended with the military capture of the city and the execution of its leaders. The </w:t>
      </w:r>
      <w:hyperlink r:id="rId34" w:history="1">
        <w:r w:rsidRPr="008229CA">
          <w:rPr>
            <w:rFonts w:ascii="Arial" w:eastAsia="Times New Roman" w:hAnsi="Arial" w:cs="Arial"/>
            <w:color w:val="106596"/>
            <w:sz w:val="27"/>
            <w:u w:val="single"/>
          </w:rPr>
          <w:t>English Civil Wars</w:t>
        </w:r>
      </w:hyperlink>
      <w:r w:rsidRPr="008229CA">
        <w:rPr>
          <w:rFonts w:ascii="Arial" w:eastAsia="Times New Roman" w:hAnsi="Arial" w:cs="Arial"/>
          <w:color w:val="000000"/>
          <w:sz w:val="27"/>
          <w:szCs w:val="27"/>
        </w:rPr>
        <w:t>(1642–51) prompted the </w:t>
      </w:r>
      <w:hyperlink r:id="rId35" w:history="1">
        <w:r w:rsidRPr="008229CA">
          <w:rPr>
            <w:rFonts w:ascii="Arial" w:eastAsia="Times New Roman" w:hAnsi="Arial" w:cs="Arial"/>
            <w:color w:val="106596"/>
            <w:sz w:val="27"/>
            <w:u w:val="single"/>
          </w:rPr>
          <w:t>Diggers</w:t>
        </w:r>
      </w:hyperlink>
      <w:r w:rsidRPr="008229CA">
        <w:rPr>
          <w:rFonts w:ascii="Arial" w:eastAsia="Times New Roman" w:hAnsi="Arial" w:cs="Arial"/>
          <w:color w:val="000000"/>
          <w:sz w:val="27"/>
          <w:szCs w:val="27"/>
        </w:rPr>
        <w:t> to advocate a kind of agrarian communism in which the Earth would be “a common treasury,” as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"https://www.britannica.com/biography/Gerrard-Winstanley"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106596"/>
          <w:sz w:val="27"/>
          <w:u w:val="single"/>
        </w:rPr>
        <w:t>Gerrard</w:t>
      </w:r>
      <w:proofErr w:type="spellEnd"/>
      <w:r w:rsidRPr="008229CA">
        <w:rPr>
          <w:rFonts w:ascii="Arial" w:eastAsia="Times New Roman" w:hAnsi="Arial" w:cs="Arial"/>
          <w:color w:val="106596"/>
          <w:sz w:val="27"/>
          <w:u w:val="single"/>
        </w:rPr>
        <w:t xml:space="preserve"> </w:t>
      </w:r>
      <w:proofErr w:type="spellStart"/>
      <w:r w:rsidRPr="008229CA">
        <w:rPr>
          <w:rFonts w:ascii="Arial" w:eastAsia="Times New Roman" w:hAnsi="Arial" w:cs="Arial"/>
          <w:color w:val="106596"/>
          <w:sz w:val="27"/>
          <w:u w:val="single"/>
        </w:rPr>
        <w:t>Winstanley</w:t>
      </w:r>
      <w:proofErr w:type="spellEnd"/>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 </w:t>
      </w:r>
      <w:hyperlink r:id="rId36" w:history="1">
        <w:r w:rsidRPr="008229CA">
          <w:rPr>
            <w:rFonts w:ascii="Arial" w:eastAsia="Times New Roman" w:hAnsi="Arial" w:cs="Arial"/>
            <w:color w:val="000000"/>
            <w:sz w:val="27"/>
            <w:u w:val="single"/>
          </w:rPr>
          <w:t>envisioned</w:t>
        </w:r>
      </w:hyperlink>
      <w:r w:rsidRPr="008229CA">
        <w:rPr>
          <w:rFonts w:ascii="Arial" w:eastAsia="Times New Roman" w:hAnsi="Arial" w:cs="Arial"/>
          <w:color w:val="000000"/>
          <w:sz w:val="27"/>
          <w:szCs w:val="27"/>
        </w:rPr>
        <w:t> in </w:t>
      </w:r>
      <w:hyperlink r:id="rId37" w:history="1">
        <w:r w:rsidRPr="008229CA">
          <w:rPr>
            <w:rFonts w:ascii="Arial" w:eastAsia="Times New Roman" w:hAnsi="Arial" w:cs="Arial"/>
            <w:i/>
            <w:iCs/>
            <w:color w:val="106596"/>
            <w:sz w:val="27"/>
            <w:u w:val="single"/>
          </w:rPr>
          <w:t>The Law of Freedom</w:t>
        </w:r>
      </w:hyperlink>
      <w:r w:rsidRPr="008229CA">
        <w:rPr>
          <w:rFonts w:ascii="Arial" w:eastAsia="Times New Roman" w:hAnsi="Arial" w:cs="Arial"/>
          <w:color w:val="000000"/>
          <w:sz w:val="27"/>
          <w:szCs w:val="27"/>
        </w:rPr>
        <w:t> (1652) and other works. The vision was not shared by the </w:t>
      </w:r>
      <w:hyperlink r:id="rId38" w:history="1">
        <w:r w:rsidRPr="008229CA">
          <w:rPr>
            <w:rFonts w:ascii="Arial" w:eastAsia="Times New Roman" w:hAnsi="Arial" w:cs="Arial"/>
            <w:color w:val="106596"/>
            <w:sz w:val="27"/>
            <w:u w:val="single"/>
          </w:rPr>
          <w:t>Protectorate</w:t>
        </w:r>
      </w:hyperlink>
      <w:r w:rsidRPr="008229CA">
        <w:rPr>
          <w:rFonts w:ascii="Arial" w:eastAsia="Times New Roman" w:hAnsi="Arial" w:cs="Arial"/>
          <w:color w:val="000000"/>
          <w:sz w:val="27"/>
          <w:szCs w:val="27"/>
        </w:rPr>
        <w:t> led by </w:t>
      </w:r>
      <w:hyperlink r:id="rId39" w:history="1">
        <w:r w:rsidRPr="008229CA">
          <w:rPr>
            <w:rFonts w:ascii="Arial" w:eastAsia="Times New Roman" w:hAnsi="Arial" w:cs="Arial"/>
            <w:color w:val="106596"/>
            <w:sz w:val="27"/>
            <w:u w:val="single"/>
          </w:rPr>
          <w:t>Oliver Cromwell</w:t>
        </w:r>
      </w:hyperlink>
      <w:r w:rsidRPr="008229CA">
        <w:rPr>
          <w:rFonts w:ascii="Arial" w:eastAsia="Times New Roman" w:hAnsi="Arial" w:cs="Arial"/>
          <w:color w:val="000000"/>
          <w:sz w:val="27"/>
          <w:szCs w:val="27"/>
        </w:rPr>
        <w:t>, which harshly suppressed the Diggers in 1650.</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It was neither a religious upheaval nor a civil war but a technological and economic </w:t>
      </w:r>
      <w:hyperlink r:id="rId40" w:history="1">
        <w:r w:rsidRPr="008229CA">
          <w:rPr>
            <w:rFonts w:ascii="Arial" w:eastAsia="Times New Roman" w:hAnsi="Arial" w:cs="Arial"/>
            <w:color w:val="106596"/>
            <w:sz w:val="27"/>
            <w:u w:val="single"/>
          </w:rPr>
          <w:t>revolution</w:t>
        </w:r>
      </w:hyperlink>
      <w:r w:rsidRPr="008229CA">
        <w:rPr>
          <w:rFonts w:ascii="Arial" w:eastAsia="Times New Roman" w:hAnsi="Arial" w:cs="Arial"/>
          <w:color w:val="000000"/>
          <w:sz w:val="27"/>
          <w:szCs w:val="27"/>
        </w:rPr>
        <w:t>—the </w:t>
      </w:r>
      <w:hyperlink r:id="rId41" w:history="1">
        <w:r w:rsidRPr="008229CA">
          <w:rPr>
            <w:rFonts w:ascii="Arial" w:eastAsia="Times New Roman" w:hAnsi="Arial" w:cs="Arial"/>
            <w:color w:val="106596"/>
            <w:sz w:val="27"/>
            <w:u w:val="single"/>
          </w:rPr>
          <w:t>Industrial Revolution</w:t>
        </w:r>
      </w:hyperlink>
      <w:r w:rsidRPr="008229CA">
        <w:rPr>
          <w:rFonts w:ascii="Arial" w:eastAsia="Times New Roman" w:hAnsi="Arial" w:cs="Arial"/>
          <w:color w:val="000000"/>
          <w:sz w:val="27"/>
          <w:szCs w:val="27"/>
        </w:rPr>
        <w:t xml:space="preserve"> of the late 18th and early 19th </w:t>
      </w:r>
      <w:r w:rsidRPr="008229CA">
        <w:rPr>
          <w:rFonts w:ascii="Arial" w:eastAsia="Times New Roman" w:hAnsi="Arial" w:cs="Arial"/>
          <w:color w:val="000000"/>
          <w:sz w:val="27"/>
          <w:szCs w:val="27"/>
        </w:rPr>
        <w:lastRenderedPageBreak/>
        <w:t>centuries—that provided the </w:t>
      </w:r>
      <w:hyperlink r:id="rId42" w:history="1">
        <w:r w:rsidRPr="008229CA">
          <w:rPr>
            <w:rFonts w:ascii="Arial" w:eastAsia="Times New Roman" w:hAnsi="Arial" w:cs="Arial"/>
            <w:color w:val="000000"/>
            <w:sz w:val="27"/>
            <w:u w:val="single"/>
          </w:rPr>
          <w:t>impetus</w:t>
        </w:r>
      </w:hyperlink>
      <w:r w:rsidRPr="008229CA">
        <w:rPr>
          <w:rFonts w:ascii="Arial" w:eastAsia="Times New Roman" w:hAnsi="Arial" w:cs="Arial"/>
          <w:color w:val="000000"/>
          <w:sz w:val="27"/>
          <w:szCs w:val="27"/>
        </w:rPr>
        <w:t> and inspiration for modern communism. This revolution, which achieved great gains in economic productivity at the expense of an increasingly miserable working class, encouraged Marx to think that the </w:t>
      </w:r>
      <w:hyperlink r:id="rId43" w:history="1">
        <w:r w:rsidRPr="008229CA">
          <w:rPr>
            <w:rFonts w:ascii="Arial" w:eastAsia="Times New Roman" w:hAnsi="Arial" w:cs="Arial"/>
            <w:color w:val="106596"/>
            <w:sz w:val="27"/>
            <w:u w:val="single"/>
          </w:rPr>
          <w:t>class struggles</w:t>
        </w:r>
      </w:hyperlink>
      <w:r w:rsidRPr="008229CA">
        <w:rPr>
          <w:rFonts w:ascii="Arial" w:eastAsia="Times New Roman" w:hAnsi="Arial" w:cs="Arial"/>
          <w:color w:val="000000"/>
          <w:sz w:val="27"/>
          <w:szCs w:val="27"/>
        </w:rPr>
        <w:t> that dominated history were leading inevitably to a society in which prosperity would be shared by all through common ownership of the means of production.</w:t>
      </w:r>
    </w:p>
    <w:p w:rsidR="008229CA" w:rsidRPr="008229CA" w:rsidRDefault="008229CA" w:rsidP="008229CA">
      <w:pPr>
        <w:spacing w:after="0" w:line="240" w:lineRule="auto"/>
        <w:textAlignment w:val="baseline"/>
        <w:outlineLvl w:val="1"/>
        <w:rPr>
          <w:rFonts w:ascii="Arial" w:eastAsia="Times New Roman" w:hAnsi="Arial" w:cs="Arial"/>
          <w:b/>
          <w:bCs/>
          <w:color w:val="000000"/>
          <w:sz w:val="42"/>
          <w:szCs w:val="42"/>
        </w:rPr>
      </w:pPr>
      <w:hyperlink r:id="rId44" w:history="1">
        <w:r w:rsidRPr="008229CA">
          <w:rPr>
            <w:rFonts w:ascii="Arial" w:eastAsia="Times New Roman" w:hAnsi="Arial" w:cs="Arial"/>
            <w:b/>
            <w:bCs/>
            <w:color w:val="106596"/>
            <w:sz w:val="47"/>
            <w:u w:val="single"/>
          </w:rPr>
          <w:t>Marxian Communism</w:t>
        </w:r>
      </w:hyperlink>
    </w:p>
    <w:p w:rsidR="008229CA" w:rsidRPr="008229CA" w:rsidRDefault="008229CA" w:rsidP="008229CA">
      <w:pPr>
        <w:spacing w:after="0" w:line="240" w:lineRule="auto"/>
        <w:textAlignment w:val="baseline"/>
        <w:rPr>
          <w:rFonts w:ascii="Arial" w:eastAsia="Times New Roman" w:hAnsi="Arial" w:cs="Arial"/>
          <w:color w:val="000000"/>
          <w:sz w:val="27"/>
          <w:szCs w:val="27"/>
        </w:rPr>
      </w:pPr>
      <w:hyperlink r:id="rId45" w:history="1">
        <w:r w:rsidRPr="008229CA">
          <w:rPr>
            <w:rFonts w:ascii="Arial" w:eastAsia="Times New Roman" w:hAnsi="Arial" w:cs="Arial"/>
            <w:color w:val="106596"/>
            <w:sz w:val="27"/>
            <w:u w:val="single"/>
          </w:rPr>
          <w:t>Karl Marx</w:t>
        </w:r>
      </w:hyperlink>
      <w:r w:rsidRPr="008229CA">
        <w:rPr>
          <w:rFonts w:ascii="Arial" w:eastAsia="Times New Roman" w:hAnsi="Arial" w:cs="Arial"/>
          <w:color w:val="000000"/>
          <w:sz w:val="27"/>
          <w:szCs w:val="27"/>
        </w:rPr>
        <w:t> was born in the German Rhineland to middle-class parents of Jewish descent who had abandoned their religion in an attempt to </w:t>
      </w:r>
      <w:hyperlink r:id="rId46" w:history="1">
        <w:r w:rsidRPr="008229CA">
          <w:rPr>
            <w:rFonts w:ascii="Arial" w:eastAsia="Times New Roman" w:hAnsi="Arial" w:cs="Arial"/>
            <w:color w:val="000000"/>
            <w:sz w:val="27"/>
            <w:u w:val="single"/>
          </w:rPr>
          <w:t>assimilate</w:t>
        </w:r>
      </w:hyperlink>
      <w:r w:rsidRPr="008229CA">
        <w:rPr>
          <w:rFonts w:ascii="Arial" w:eastAsia="Times New Roman" w:hAnsi="Arial" w:cs="Arial"/>
          <w:color w:val="000000"/>
          <w:sz w:val="27"/>
          <w:szCs w:val="27"/>
        </w:rPr>
        <w:t> into an </w:t>
      </w:r>
      <w:hyperlink r:id="rId47" w:history="1">
        <w:r w:rsidRPr="008229CA">
          <w:rPr>
            <w:rFonts w:ascii="Arial" w:eastAsia="Times New Roman" w:hAnsi="Arial" w:cs="Arial"/>
            <w:color w:val="106596"/>
            <w:sz w:val="27"/>
            <w:u w:val="single"/>
          </w:rPr>
          <w:t>anti-Semitic</w:t>
        </w:r>
      </w:hyperlink>
      <w:r w:rsidRPr="008229CA">
        <w:rPr>
          <w:rFonts w:ascii="Arial" w:eastAsia="Times New Roman" w:hAnsi="Arial" w:cs="Arial"/>
          <w:color w:val="000000"/>
          <w:sz w:val="27"/>
          <w:szCs w:val="27"/>
        </w:rPr>
        <w:t> society. The young Marx studied philosophy at the </w:t>
      </w:r>
      <w:hyperlink r:id="rId48" w:history="1">
        <w:r w:rsidRPr="008229CA">
          <w:rPr>
            <w:rFonts w:ascii="Arial" w:eastAsia="Times New Roman" w:hAnsi="Arial" w:cs="Arial"/>
            <w:color w:val="106596"/>
            <w:sz w:val="27"/>
            <w:u w:val="single"/>
          </w:rPr>
          <w:t>University of Berlin</w:t>
        </w:r>
      </w:hyperlink>
      <w:r w:rsidRPr="008229CA">
        <w:rPr>
          <w:rFonts w:ascii="Arial" w:eastAsia="Times New Roman" w:hAnsi="Arial" w:cs="Arial"/>
          <w:color w:val="000000"/>
          <w:sz w:val="27"/>
          <w:szCs w:val="27"/>
        </w:rPr>
        <w:t> and received a doctorate from the University of Jena in 1841, but he was unable, because of his Jewish ancestry and his liberal political views, to secure a teaching position. He then turned to journalism, where his investigations disclosed what he perceived as systematic injustice and corruption at all levels of German society. Convinced that German (and, more broadly, European) society could not be reformed from within but instead had to be remade from the ground up, Marx became a political </w:t>
      </w:r>
      <w:hyperlink r:id="rId49" w:history="1">
        <w:r w:rsidRPr="008229CA">
          <w:rPr>
            <w:rFonts w:ascii="Arial" w:eastAsia="Times New Roman" w:hAnsi="Arial" w:cs="Arial"/>
            <w:color w:val="106596"/>
            <w:sz w:val="27"/>
            <w:u w:val="single"/>
          </w:rPr>
          <w:t>radical</w:t>
        </w:r>
      </w:hyperlink>
      <w:r w:rsidRPr="008229CA">
        <w:rPr>
          <w:rFonts w:ascii="Arial" w:eastAsia="Times New Roman" w:hAnsi="Arial" w:cs="Arial"/>
          <w:color w:val="000000"/>
          <w:sz w:val="27"/>
          <w:szCs w:val="27"/>
        </w:rPr>
        <w:t>. His views soon brought him to the attention of the police, and, fearing arrest and imprisonment, he left for Paris. There he renewed an acquaintance with his countryman </w:t>
      </w:r>
      <w:hyperlink r:id="rId50" w:history="1">
        <w:r w:rsidRPr="008229CA">
          <w:rPr>
            <w:rFonts w:ascii="Arial" w:eastAsia="Times New Roman" w:hAnsi="Arial" w:cs="Arial"/>
            <w:color w:val="106596"/>
            <w:sz w:val="27"/>
            <w:u w:val="single"/>
          </w:rPr>
          <w:t>Friedrich Engels</w:t>
        </w:r>
      </w:hyperlink>
      <w:r w:rsidRPr="008229CA">
        <w:rPr>
          <w:rFonts w:ascii="Arial" w:eastAsia="Times New Roman" w:hAnsi="Arial" w:cs="Arial"/>
          <w:color w:val="000000"/>
          <w:sz w:val="27"/>
          <w:szCs w:val="27"/>
        </w:rPr>
        <w:t>, who became his friend and coauthor in a collaboration that was to last nearly 40 years.</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The son of the co-owner of a textile firm with factories in Germany and Britain, Engels was himself a capitalist who helped to manage the firm’s factory in Manchester. Like Marx, Engels was deeply disturbed by what he regarded as the injustices of a society divided by </w:t>
      </w:r>
      <w:hyperlink r:id="rId51" w:history="1">
        <w:r w:rsidRPr="008229CA">
          <w:rPr>
            <w:rFonts w:ascii="Arial" w:eastAsia="Times New Roman" w:hAnsi="Arial" w:cs="Arial"/>
            <w:color w:val="106596"/>
            <w:sz w:val="27"/>
            <w:u w:val="single"/>
          </w:rPr>
          <w:t>class</w:t>
        </w:r>
      </w:hyperlink>
      <w:r w:rsidRPr="008229CA">
        <w:rPr>
          <w:rFonts w:ascii="Arial" w:eastAsia="Times New Roman" w:hAnsi="Arial" w:cs="Arial"/>
          <w:color w:val="000000"/>
          <w:sz w:val="27"/>
          <w:szCs w:val="27"/>
        </w:rPr>
        <w:t>. Appalled by the poverty and squalor in which ordinary workers lived and worked, he described their misery in grisly detail in </w:t>
      </w:r>
      <w:r w:rsidRPr="008229CA">
        <w:rPr>
          <w:rFonts w:ascii="Arial" w:eastAsia="Times New Roman" w:hAnsi="Arial" w:cs="Arial"/>
          <w:i/>
          <w:iCs/>
          <w:color w:val="000000"/>
          <w:sz w:val="27"/>
        </w:rPr>
        <w:t>The Condition of the English Working Class</w:t>
      </w:r>
      <w:r w:rsidRPr="008229CA">
        <w:rPr>
          <w:rFonts w:ascii="Arial" w:eastAsia="Times New Roman" w:hAnsi="Arial" w:cs="Arial"/>
          <w:color w:val="000000"/>
          <w:sz w:val="27"/>
          <w:szCs w:val="27"/>
        </w:rPr>
        <w:t> (1844).</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Marx and Engels maintained that the poverty, disease, and early death that afflicted the </w:t>
      </w:r>
      <w:hyperlink r:id="rId52" w:history="1">
        <w:r w:rsidRPr="008229CA">
          <w:rPr>
            <w:rFonts w:ascii="Arial" w:eastAsia="Times New Roman" w:hAnsi="Arial" w:cs="Arial"/>
            <w:color w:val="106596"/>
            <w:sz w:val="27"/>
            <w:u w:val="single"/>
          </w:rPr>
          <w:t>proletariat</w:t>
        </w:r>
      </w:hyperlink>
      <w:r w:rsidRPr="008229CA">
        <w:rPr>
          <w:rFonts w:ascii="Arial" w:eastAsia="Times New Roman" w:hAnsi="Arial" w:cs="Arial"/>
          <w:color w:val="000000"/>
          <w:sz w:val="27"/>
          <w:szCs w:val="27"/>
        </w:rPr>
        <w:t> (the industrial working class) were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"https://www.merriam-webster.com/dictionary/endemic"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000000"/>
          <w:sz w:val="27"/>
          <w:u w:val="single"/>
        </w:rPr>
        <w:t>endemic</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to</w:t>
      </w:r>
      <w:proofErr w:type="spellEnd"/>
      <w:r w:rsidRPr="008229CA">
        <w:rPr>
          <w:rFonts w:ascii="Arial" w:eastAsia="Times New Roman" w:hAnsi="Arial" w:cs="Arial"/>
          <w:color w:val="000000"/>
          <w:sz w:val="27"/>
          <w:szCs w:val="27"/>
        </w:rPr>
        <w:t xml:space="preserve"> capitalism: they were systemic and structural problems that could be resolved only by replacing capitalism with communism. Under this </w:t>
      </w:r>
      <w:hyperlink r:id="rId53" w:history="1">
        <w:r w:rsidRPr="008229CA">
          <w:rPr>
            <w:rFonts w:ascii="Arial" w:eastAsia="Times New Roman" w:hAnsi="Arial" w:cs="Arial"/>
            <w:color w:val="000000"/>
            <w:sz w:val="27"/>
            <w:u w:val="single"/>
          </w:rPr>
          <w:t>alternative</w:t>
        </w:r>
      </w:hyperlink>
      <w:r w:rsidRPr="008229CA">
        <w:rPr>
          <w:rFonts w:ascii="Arial" w:eastAsia="Times New Roman" w:hAnsi="Arial" w:cs="Arial"/>
          <w:color w:val="000000"/>
          <w:sz w:val="27"/>
          <w:szCs w:val="27"/>
        </w:rPr>
        <w:t> system, the major means of industrial production—such as mines, mills, factories, and railroads—would be publicly owned and operated for the benefit of all. Marx and Engels presented this </w:t>
      </w:r>
      <w:hyperlink r:id="rId54" w:history="1">
        <w:r w:rsidRPr="008229CA">
          <w:rPr>
            <w:rFonts w:ascii="Arial" w:eastAsia="Times New Roman" w:hAnsi="Arial" w:cs="Arial"/>
            <w:color w:val="000000"/>
            <w:sz w:val="27"/>
            <w:u w:val="single"/>
          </w:rPr>
          <w:t>critique</w:t>
        </w:r>
      </w:hyperlink>
      <w:r w:rsidRPr="008229CA">
        <w:rPr>
          <w:rFonts w:ascii="Arial" w:eastAsia="Times New Roman" w:hAnsi="Arial" w:cs="Arial"/>
          <w:color w:val="000000"/>
          <w:sz w:val="27"/>
          <w:szCs w:val="27"/>
        </w:rPr>
        <w:t> of capitalism and a brief sketch of a possible future communist society in </w:t>
      </w:r>
      <w:hyperlink r:id="rId55" w:history="1">
        <w:r w:rsidRPr="008229CA">
          <w:rPr>
            <w:rFonts w:ascii="Arial" w:eastAsia="Times New Roman" w:hAnsi="Arial" w:cs="Arial"/>
            <w:i/>
            <w:iCs/>
            <w:color w:val="106596"/>
            <w:sz w:val="27"/>
            <w:u w:val="single"/>
          </w:rPr>
          <w:t>Manifesto of the Communist Party</w:t>
        </w:r>
      </w:hyperlink>
      <w:r w:rsidRPr="008229CA">
        <w:rPr>
          <w:rFonts w:ascii="Arial" w:eastAsia="Times New Roman" w:hAnsi="Arial" w:cs="Arial"/>
          <w:color w:val="000000"/>
          <w:sz w:val="27"/>
          <w:szCs w:val="27"/>
        </w:rPr>
        <w:t> (1848), which they wrote at the commission of a small group of radicals called the Communist League.</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Marx, meanwhile, had begun to lay the theoretical and (he believed) scientific foundations of communism, first in </w:t>
      </w:r>
      <w:hyperlink r:id="rId56" w:history="1">
        <w:r w:rsidRPr="008229CA">
          <w:rPr>
            <w:rFonts w:ascii="Arial" w:eastAsia="Times New Roman" w:hAnsi="Arial" w:cs="Arial"/>
            <w:i/>
            <w:iCs/>
            <w:color w:val="106596"/>
            <w:sz w:val="27"/>
            <w:u w:val="single"/>
          </w:rPr>
          <w:t xml:space="preserve">The German </w:t>
        </w:r>
        <w:proofErr w:type="gramStart"/>
        <w:r w:rsidRPr="008229CA">
          <w:rPr>
            <w:rFonts w:ascii="Arial" w:eastAsia="Times New Roman" w:hAnsi="Arial" w:cs="Arial"/>
            <w:i/>
            <w:iCs/>
            <w:color w:val="106596"/>
            <w:sz w:val="27"/>
            <w:u w:val="single"/>
          </w:rPr>
          <w:t>Ideology</w:t>
        </w:r>
        <w:proofErr w:type="gramEnd"/>
      </w:hyperlink>
      <w:r w:rsidRPr="008229CA">
        <w:rPr>
          <w:rFonts w:ascii="Arial" w:eastAsia="Times New Roman" w:hAnsi="Arial" w:cs="Arial"/>
          <w:color w:val="000000"/>
          <w:sz w:val="27"/>
          <w:szCs w:val="27"/>
        </w:rPr>
        <w:t>(written 1845–46, published 1932) and later in </w:t>
      </w:r>
      <w:r w:rsidRPr="008229CA">
        <w:rPr>
          <w:rFonts w:ascii="Arial" w:eastAsia="Times New Roman" w:hAnsi="Arial" w:cs="Arial"/>
          <w:i/>
          <w:iCs/>
          <w:color w:val="000000"/>
          <w:sz w:val="27"/>
        </w:rPr>
        <w:t xml:space="preserve">Das </w:t>
      </w:r>
      <w:proofErr w:type="spellStart"/>
      <w:r w:rsidRPr="008229CA">
        <w:rPr>
          <w:rFonts w:ascii="Arial" w:eastAsia="Times New Roman" w:hAnsi="Arial" w:cs="Arial"/>
          <w:i/>
          <w:iCs/>
          <w:color w:val="000000"/>
          <w:sz w:val="27"/>
        </w:rPr>
        <w:t>Kapital</w:t>
      </w:r>
      <w:proofErr w:type="spellEnd"/>
      <w:r w:rsidRPr="008229CA">
        <w:rPr>
          <w:rFonts w:ascii="Arial" w:eastAsia="Times New Roman" w:hAnsi="Arial" w:cs="Arial"/>
          <w:color w:val="000000"/>
          <w:sz w:val="27"/>
          <w:szCs w:val="27"/>
        </w:rPr>
        <w:t> (1867; </w:t>
      </w:r>
      <w:r w:rsidRPr="008229CA">
        <w:rPr>
          <w:rFonts w:ascii="Arial" w:eastAsia="Times New Roman" w:hAnsi="Arial" w:cs="Arial"/>
          <w:i/>
          <w:iCs/>
          <w:color w:val="000000"/>
          <w:sz w:val="27"/>
        </w:rPr>
        <w:t>Capital</w:t>
      </w:r>
      <w:r w:rsidRPr="008229CA">
        <w:rPr>
          <w:rFonts w:ascii="Arial" w:eastAsia="Times New Roman" w:hAnsi="Arial" w:cs="Arial"/>
          <w:color w:val="000000"/>
          <w:sz w:val="27"/>
          <w:szCs w:val="27"/>
        </w:rPr>
        <w:t>). His theory has three main aspects: first, a materialist </w:t>
      </w:r>
      <w:hyperlink r:id="rId57" w:history="1">
        <w:r w:rsidRPr="008229CA">
          <w:rPr>
            <w:rFonts w:ascii="Arial" w:eastAsia="Times New Roman" w:hAnsi="Arial" w:cs="Arial"/>
            <w:color w:val="000000"/>
            <w:sz w:val="27"/>
            <w:u w:val="single"/>
          </w:rPr>
          <w:t>conception</w:t>
        </w:r>
      </w:hyperlink>
      <w:r w:rsidRPr="008229CA">
        <w:rPr>
          <w:rFonts w:ascii="Arial" w:eastAsia="Times New Roman" w:hAnsi="Arial" w:cs="Arial"/>
          <w:color w:val="000000"/>
          <w:sz w:val="27"/>
          <w:szCs w:val="27"/>
        </w:rPr>
        <w:t xml:space="preserve"> of history; second, a critique of </w:t>
      </w:r>
      <w:r w:rsidRPr="008229CA">
        <w:rPr>
          <w:rFonts w:ascii="Arial" w:eastAsia="Times New Roman" w:hAnsi="Arial" w:cs="Arial"/>
          <w:color w:val="000000"/>
          <w:sz w:val="27"/>
          <w:szCs w:val="27"/>
        </w:rPr>
        <w:lastRenderedPageBreak/>
        <w:t>capitalism and its inner workings; and third, an account of the revolutionary overthrow of capitalism and its eventual replacement by communism.</w:t>
      </w:r>
    </w:p>
    <w:p w:rsidR="008229CA" w:rsidRPr="008229CA" w:rsidRDefault="008229CA" w:rsidP="008229CA">
      <w:pPr>
        <w:spacing w:after="0" w:line="240" w:lineRule="auto"/>
        <w:textAlignment w:val="baseline"/>
        <w:outlineLvl w:val="1"/>
        <w:rPr>
          <w:rFonts w:ascii="Arial" w:eastAsia="Times New Roman" w:hAnsi="Arial" w:cs="Arial"/>
          <w:b/>
          <w:bCs/>
          <w:color w:val="000000"/>
          <w:sz w:val="35"/>
          <w:szCs w:val="35"/>
        </w:rPr>
      </w:pPr>
      <w:r w:rsidRPr="008229CA">
        <w:rPr>
          <w:rFonts w:ascii="Arial" w:eastAsia="Times New Roman" w:hAnsi="Arial" w:cs="Arial"/>
          <w:b/>
          <w:bCs/>
          <w:color w:val="000000"/>
          <w:sz w:val="35"/>
          <w:szCs w:val="35"/>
        </w:rPr>
        <w:t>Historical </w:t>
      </w:r>
      <w:hyperlink r:id="rId58" w:history="1">
        <w:r w:rsidRPr="008229CA">
          <w:rPr>
            <w:rFonts w:ascii="Arial" w:eastAsia="Times New Roman" w:hAnsi="Arial" w:cs="Arial"/>
            <w:b/>
            <w:bCs/>
            <w:color w:val="106596"/>
            <w:sz w:val="39"/>
            <w:u w:val="single"/>
          </w:rPr>
          <w:t>materialism</w:t>
        </w:r>
      </w:hyperlink>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According to Marx’s materialist theory, history is a series of </w:t>
      </w:r>
      <w:hyperlink r:id="rId59" w:history="1">
        <w:r w:rsidRPr="008229CA">
          <w:rPr>
            <w:rFonts w:ascii="Arial" w:eastAsia="Times New Roman" w:hAnsi="Arial" w:cs="Arial"/>
            <w:color w:val="106596"/>
            <w:sz w:val="27"/>
            <w:u w:val="single"/>
          </w:rPr>
          <w:t>class struggles</w:t>
        </w:r>
      </w:hyperlink>
      <w:r w:rsidRPr="008229CA">
        <w:rPr>
          <w:rFonts w:ascii="Arial" w:eastAsia="Times New Roman" w:hAnsi="Arial" w:cs="Arial"/>
          <w:color w:val="000000"/>
          <w:sz w:val="27"/>
          <w:szCs w:val="27"/>
        </w:rPr>
        <w:t> and revolutionary upheavals, leading ultimately to freedom for all. Marx derived his views in part from the philosophy of </w:t>
      </w:r>
      <w:hyperlink r:id="rId60" w:history="1">
        <w:r w:rsidRPr="008229CA">
          <w:rPr>
            <w:rFonts w:ascii="Arial" w:eastAsia="Times New Roman" w:hAnsi="Arial" w:cs="Arial"/>
            <w:color w:val="106596"/>
            <w:sz w:val="27"/>
            <w:u w:val="single"/>
          </w:rPr>
          <w:t>G.W.F. Hegel</w:t>
        </w:r>
      </w:hyperlink>
      <w:r w:rsidRPr="008229CA">
        <w:rPr>
          <w:rFonts w:ascii="Arial" w:eastAsia="Times New Roman" w:hAnsi="Arial" w:cs="Arial"/>
          <w:color w:val="000000"/>
          <w:sz w:val="27"/>
          <w:szCs w:val="27"/>
        </w:rPr>
        <w:t>, who conceived of history as the dialectical self-development of “spirit.” In contrast to Hegel’s philosophical </w:t>
      </w:r>
      <w:hyperlink r:id="rId61" w:history="1">
        <w:r w:rsidRPr="008229CA">
          <w:rPr>
            <w:rFonts w:ascii="Arial" w:eastAsia="Times New Roman" w:hAnsi="Arial" w:cs="Arial"/>
            <w:color w:val="106596"/>
            <w:sz w:val="27"/>
            <w:u w:val="single"/>
          </w:rPr>
          <w:t>idealism</w:t>
        </w:r>
      </w:hyperlink>
      <w:r w:rsidRPr="008229CA">
        <w:rPr>
          <w:rFonts w:ascii="Arial" w:eastAsia="Times New Roman" w:hAnsi="Arial" w:cs="Arial"/>
          <w:color w:val="000000"/>
          <w:sz w:val="27"/>
          <w:szCs w:val="27"/>
        </w:rPr>
        <w:t>, however, Marx held that history is driven by the material or economic conditions that prevail in a given age. “Before men can do anything else,” Marx wrote, “they must first produce the means of their subsistence.” Without material production there would be no life and thus no human activity.</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 xml:space="preserve">According to Marx, material production requires two things: “material forces of production”—roughly, raw materials and the tools required </w:t>
      </w:r>
      <w:proofErr w:type="gramStart"/>
      <w:r w:rsidRPr="008229CA">
        <w:rPr>
          <w:rFonts w:ascii="Arial" w:eastAsia="Times New Roman" w:hAnsi="Arial" w:cs="Arial"/>
          <w:color w:val="000000"/>
          <w:sz w:val="27"/>
          <w:szCs w:val="27"/>
        </w:rPr>
        <w:t>to extract and process</w:t>
      </w:r>
      <w:proofErr w:type="gramEnd"/>
      <w:r w:rsidRPr="008229CA">
        <w:rPr>
          <w:rFonts w:ascii="Arial" w:eastAsia="Times New Roman" w:hAnsi="Arial" w:cs="Arial"/>
          <w:color w:val="000000"/>
          <w:sz w:val="27"/>
          <w:szCs w:val="27"/>
        </w:rPr>
        <w:t xml:space="preserve"> them—and “social relations of production”—the </w:t>
      </w:r>
      <w:hyperlink r:id="rId62" w:history="1">
        <w:r w:rsidRPr="008229CA">
          <w:rPr>
            <w:rFonts w:ascii="Arial" w:eastAsia="Times New Roman" w:hAnsi="Arial" w:cs="Arial"/>
            <w:color w:val="106596"/>
            <w:sz w:val="27"/>
            <w:u w:val="single"/>
          </w:rPr>
          <w:t xml:space="preserve">division of </w:t>
        </w:r>
        <w:proofErr w:type="spellStart"/>
        <w:r w:rsidRPr="008229CA">
          <w:rPr>
            <w:rFonts w:ascii="Arial" w:eastAsia="Times New Roman" w:hAnsi="Arial" w:cs="Arial"/>
            <w:color w:val="106596"/>
            <w:sz w:val="27"/>
            <w:u w:val="single"/>
          </w:rPr>
          <w:t>labour</w:t>
        </w:r>
        <w:proofErr w:type="spellEnd"/>
      </w:hyperlink>
      <w:r w:rsidRPr="008229CA">
        <w:rPr>
          <w:rFonts w:ascii="Arial" w:eastAsia="Times New Roman" w:hAnsi="Arial" w:cs="Arial"/>
          <w:color w:val="000000"/>
          <w:sz w:val="27"/>
          <w:szCs w:val="27"/>
        </w:rPr>
        <w:t> through which raw materials are extracted and processed. Human history is the story of both elements’ changing and becoming ever more complex. In primitive societies the material forces were few and simple—for example, grains and the stone tools used to grind them into flour. With the growth of knowledge and technology came successive upheavals, or “revolutions,” in the forces and relations of production and in the complexity of both. For example, iron miners once worked with pickaxes and shovels, which they owned, but the invention of the steam shovel changed the way they extracted iron ore. Since no miner could afford to buy a steam shovel, he had to </w:t>
      </w:r>
      <w:hyperlink r:id="rId63" w:history="1">
        <w:r w:rsidRPr="008229CA">
          <w:rPr>
            <w:rFonts w:ascii="Arial" w:eastAsia="Times New Roman" w:hAnsi="Arial" w:cs="Arial"/>
            <w:color w:val="106596"/>
            <w:sz w:val="27"/>
            <w:u w:val="single"/>
          </w:rPr>
          <w:t>work</w:t>
        </w:r>
      </w:hyperlink>
      <w:r w:rsidRPr="008229CA">
        <w:rPr>
          <w:rFonts w:ascii="Arial" w:eastAsia="Times New Roman" w:hAnsi="Arial" w:cs="Arial"/>
          <w:color w:val="000000"/>
          <w:sz w:val="27"/>
          <w:szCs w:val="27"/>
        </w:rPr>
        <w:t> for someone who could. Industrial capitalism, in Marx’s view, is an </w:t>
      </w:r>
      <w:hyperlink r:id="rId64" w:history="1">
        <w:r w:rsidRPr="008229CA">
          <w:rPr>
            <w:rFonts w:ascii="Arial" w:eastAsia="Times New Roman" w:hAnsi="Arial" w:cs="Arial"/>
            <w:color w:val="106596"/>
            <w:sz w:val="27"/>
            <w:u w:val="single"/>
          </w:rPr>
          <w:t>economic system</w:t>
        </w:r>
      </w:hyperlink>
      <w:r w:rsidRPr="008229CA">
        <w:rPr>
          <w:rFonts w:ascii="Arial" w:eastAsia="Times New Roman" w:hAnsi="Arial" w:cs="Arial"/>
          <w:color w:val="000000"/>
          <w:sz w:val="27"/>
          <w:szCs w:val="27"/>
        </w:rPr>
        <w:t> in which one </w:t>
      </w:r>
      <w:hyperlink r:id="rId65" w:history="1">
        <w:r w:rsidRPr="008229CA">
          <w:rPr>
            <w:rFonts w:ascii="Arial" w:eastAsia="Times New Roman" w:hAnsi="Arial" w:cs="Arial"/>
            <w:color w:val="106596"/>
            <w:sz w:val="27"/>
            <w:u w:val="single"/>
          </w:rPr>
          <w:t>class</w:t>
        </w:r>
      </w:hyperlink>
      <w:r w:rsidRPr="008229CA">
        <w:rPr>
          <w:rFonts w:ascii="Arial" w:eastAsia="Times New Roman" w:hAnsi="Arial" w:cs="Arial"/>
          <w:color w:val="000000"/>
          <w:sz w:val="27"/>
          <w:szCs w:val="27"/>
        </w:rPr>
        <w:t>—the ruling </w:t>
      </w:r>
      <w:hyperlink r:id="rId66" w:history="1">
        <w:r w:rsidRPr="008229CA">
          <w:rPr>
            <w:rFonts w:ascii="Arial" w:eastAsia="Times New Roman" w:hAnsi="Arial" w:cs="Arial"/>
            <w:color w:val="106596"/>
            <w:sz w:val="27"/>
            <w:u w:val="single"/>
          </w:rPr>
          <w:t>bourgeoisie</w:t>
        </w:r>
      </w:hyperlink>
      <w:r w:rsidRPr="008229CA">
        <w:rPr>
          <w:rFonts w:ascii="Arial" w:eastAsia="Times New Roman" w:hAnsi="Arial" w:cs="Arial"/>
          <w:color w:val="000000"/>
          <w:sz w:val="27"/>
          <w:szCs w:val="27"/>
        </w:rPr>
        <w:t>—owns the means of production while the working class or </w:t>
      </w:r>
      <w:hyperlink r:id="rId67" w:history="1">
        <w:r w:rsidRPr="008229CA">
          <w:rPr>
            <w:rFonts w:ascii="Arial" w:eastAsia="Times New Roman" w:hAnsi="Arial" w:cs="Arial"/>
            <w:color w:val="106596"/>
            <w:sz w:val="27"/>
            <w:u w:val="single"/>
          </w:rPr>
          <w:t>proletariat</w:t>
        </w:r>
      </w:hyperlink>
      <w:r w:rsidRPr="008229CA">
        <w:rPr>
          <w:rFonts w:ascii="Arial" w:eastAsia="Times New Roman" w:hAnsi="Arial" w:cs="Arial"/>
          <w:color w:val="000000"/>
          <w:sz w:val="27"/>
          <w:szCs w:val="27"/>
        </w:rPr>
        <w:t> effectively loses its independence, the worker becoming part of the means of production, a mere “appendage of the machine.”</w:t>
      </w:r>
    </w:p>
    <w:p w:rsidR="008229CA" w:rsidRPr="008229CA" w:rsidRDefault="008229CA" w:rsidP="008229CA">
      <w:pPr>
        <w:spacing w:after="450" w:line="240" w:lineRule="auto"/>
        <w:textAlignment w:val="baseline"/>
        <w:outlineLvl w:val="1"/>
        <w:rPr>
          <w:rFonts w:ascii="Arial" w:eastAsia="Times New Roman" w:hAnsi="Arial" w:cs="Arial"/>
          <w:b/>
          <w:bCs/>
          <w:color w:val="000000"/>
          <w:sz w:val="35"/>
          <w:szCs w:val="35"/>
        </w:rPr>
      </w:pPr>
      <w:r w:rsidRPr="008229CA">
        <w:rPr>
          <w:rFonts w:ascii="Arial" w:eastAsia="Times New Roman" w:hAnsi="Arial" w:cs="Arial"/>
          <w:b/>
          <w:bCs/>
          <w:color w:val="000000"/>
          <w:sz w:val="35"/>
          <w:szCs w:val="35"/>
        </w:rPr>
        <w:t>Critique of capitalism</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The second aspect of Marx’s theory is his critique of </w:t>
      </w:r>
      <w:hyperlink r:id="rId68" w:history="1">
        <w:r w:rsidRPr="008229CA">
          <w:rPr>
            <w:rFonts w:ascii="Arial" w:eastAsia="Times New Roman" w:hAnsi="Arial" w:cs="Arial"/>
            <w:color w:val="106596"/>
            <w:sz w:val="27"/>
            <w:u w:val="single"/>
          </w:rPr>
          <w:t>capitalism</w:t>
        </w:r>
      </w:hyperlink>
      <w:r w:rsidRPr="008229CA">
        <w:rPr>
          <w:rFonts w:ascii="Arial" w:eastAsia="Times New Roman" w:hAnsi="Arial" w:cs="Arial"/>
          <w:color w:val="000000"/>
          <w:sz w:val="27"/>
          <w:szCs w:val="27"/>
        </w:rPr>
        <w:t>. Marx held that human history had progressed through a series of stages, from ancient slave society through </w:t>
      </w:r>
      <w:hyperlink r:id="rId69" w:history="1">
        <w:r w:rsidRPr="008229CA">
          <w:rPr>
            <w:rFonts w:ascii="Arial" w:eastAsia="Times New Roman" w:hAnsi="Arial" w:cs="Arial"/>
            <w:color w:val="106596"/>
            <w:sz w:val="27"/>
            <w:u w:val="single"/>
          </w:rPr>
          <w:t>feudalism</w:t>
        </w:r>
      </w:hyperlink>
      <w:r w:rsidRPr="008229CA">
        <w:rPr>
          <w:rFonts w:ascii="Arial" w:eastAsia="Times New Roman" w:hAnsi="Arial" w:cs="Arial"/>
          <w:color w:val="000000"/>
          <w:sz w:val="27"/>
          <w:szCs w:val="27"/>
        </w:rPr>
        <w:t xml:space="preserve"> to capitalism. In each stage a dominant class uses its control of the means of production to exploit the </w:t>
      </w:r>
      <w:proofErr w:type="spellStart"/>
      <w:r w:rsidRPr="008229CA">
        <w:rPr>
          <w:rFonts w:ascii="Arial" w:eastAsia="Times New Roman" w:hAnsi="Arial" w:cs="Arial"/>
          <w:color w:val="000000"/>
          <w:sz w:val="27"/>
          <w:szCs w:val="27"/>
        </w:rPr>
        <w:t>labour</w:t>
      </w:r>
      <w:proofErr w:type="spellEnd"/>
      <w:r w:rsidRPr="008229CA">
        <w:rPr>
          <w:rFonts w:ascii="Arial" w:eastAsia="Times New Roman" w:hAnsi="Arial" w:cs="Arial"/>
          <w:color w:val="000000"/>
          <w:sz w:val="27"/>
          <w:szCs w:val="27"/>
        </w:rPr>
        <w:t xml:space="preserve"> of a larger class of workers. But internal tensions or “contradictions” in each stage eventually lead to the overthrow and replacement of the ruling class by its successor. Thus, the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"https://www.merriam-webster.com/dictionary/bourgeoisie"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000000"/>
          <w:sz w:val="27"/>
          <w:u w:val="single"/>
        </w:rPr>
        <w:t>bourgeoisie</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overthrew</w:t>
      </w:r>
      <w:proofErr w:type="spellEnd"/>
      <w:r w:rsidRPr="008229CA">
        <w:rPr>
          <w:rFonts w:ascii="Arial" w:eastAsia="Times New Roman" w:hAnsi="Arial" w:cs="Arial"/>
          <w:color w:val="000000"/>
          <w:sz w:val="27"/>
          <w:szCs w:val="27"/>
        </w:rPr>
        <w:t xml:space="preserve"> the </w:t>
      </w:r>
      <w:hyperlink r:id="rId70" w:history="1">
        <w:r w:rsidRPr="008229CA">
          <w:rPr>
            <w:rFonts w:ascii="Arial" w:eastAsia="Times New Roman" w:hAnsi="Arial" w:cs="Arial"/>
            <w:color w:val="106596"/>
            <w:sz w:val="27"/>
            <w:u w:val="single"/>
          </w:rPr>
          <w:t>aristocracy</w:t>
        </w:r>
      </w:hyperlink>
      <w:r w:rsidRPr="008229CA">
        <w:rPr>
          <w:rFonts w:ascii="Arial" w:eastAsia="Times New Roman" w:hAnsi="Arial" w:cs="Arial"/>
          <w:color w:val="000000"/>
          <w:sz w:val="27"/>
          <w:szCs w:val="27"/>
        </w:rPr>
        <w:t> and replaced feudalism with capitalism; so too, Marx predicted, will the proletariat overthrow the bourgeoisie and replace capitalism with communism.</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lastRenderedPageBreak/>
        <w:t>Marx acknowledged that capitalism was a historically necessary stage of development that had brought about remarkable scientific and technological changes—changes that greatly increased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"https://www.merriam-webster.com/dictionary/aggregate"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000000"/>
          <w:sz w:val="27"/>
          <w:u w:val="single"/>
        </w:rPr>
        <w:t>aggregate</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wealth</w:t>
      </w:r>
      <w:proofErr w:type="spellEnd"/>
      <w:r w:rsidRPr="008229CA">
        <w:rPr>
          <w:rFonts w:ascii="Arial" w:eastAsia="Times New Roman" w:hAnsi="Arial" w:cs="Arial"/>
          <w:color w:val="000000"/>
          <w:sz w:val="27"/>
          <w:szCs w:val="27"/>
        </w:rPr>
        <w:t xml:space="preserve"> by extending humankind’s power over nature. The problem, Marx believed, was that this wealth—and the political power and economic opportunities that went with it—was unfairly distributed. The capitalists reap the profits while paying the workers a pittance for long hours of hard </w:t>
      </w:r>
      <w:proofErr w:type="spellStart"/>
      <w:r w:rsidRPr="008229CA">
        <w:rPr>
          <w:rFonts w:ascii="Arial" w:eastAsia="Times New Roman" w:hAnsi="Arial" w:cs="Arial"/>
          <w:color w:val="000000"/>
          <w:sz w:val="27"/>
          <w:szCs w:val="27"/>
        </w:rPr>
        <w:t>labour</w:t>
      </w:r>
      <w:proofErr w:type="spellEnd"/>
      <w:r w:rsidRPr="008229CA">
        <w:rPr>
          <w:rFonts w:ascii="Arial" w:eastAsia="Times New Roman" w:hAnsi="Arial" w:cs="Arial"/>
          <w:color w:val="000000"/>
          <w:sz w:val="27"/>
          <w:szCs w:val="27"/>
        </w:rPr>
        <w:t>. Yet it is the workers who create economic value, according to Marx’s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"https://www.britannica.com/topic/labor-theory-of-value"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106596"/>
          <w:sz w:val="27"/>
          <w:u w:val="single"/>
        </w:rPr>
        <w:t>labour</w:t>
      </w:r>
      <w:proofErr w:type="spellEnd"/>
      <w:r w:rsidRPr="008229CA">
        <w:rPr>
          <w:rFonts w:ascii="Arial" w:eastAsia="Times New Roman" w:hAnsi="Arial" w:cs="Arial"/>
          <w:color w:val="106596"/>
          <w:sz w:val="27"/>
          <w:u w:val="single"/>
        </w:rPr>
        <w:t xml:space="preserve"> theory of value</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 xml:space="preserve">, which holds that the worth of a commodity is determined by the amount of </w:t>
      </w:r>
      <w:proofErr w:type="spellStart"/>
      <w:r w:rsidRPr="008229CA">
        <w:rPr>
          <w:rFonts w:ascii="Arial" w:eastAsia="Times New Roman" w:hAnsi="Arial" w:cs="Arial"/>
          <w:color w:val="000000"/>
          <w:sz w:val="27"/>
          <w:szCs w:val="27"/>
        </w:rPr>
        <w:t>labour</w:t>
      </w:r>
      <w:proofErr w:type="spellEnd"/>
      <w:r w:rsidRPr="008229CA">
        <w:rPr>
          <w:rFonts w:ascii="Arial" w:eastAsia="Times New Roman" w:hAnsi="Arial" w:cs="Arial"/>
          <w:color w:val="000000"/>
          <w:sz w:val="27"/>
          <w:szCs w:val="27"/>
        </w:rPr>
        <w:t xml:space="preserve"> required to produce it. Under capitalism, Marx claimed, workers are not paid fully or fairly for their </w:t>
      </w:r>
      <w:proofErr w:type="spellStart"/>
      <w:r w:rsidRPr="008229CA">
        <w:rPr>
          <w:rFonts w:ascii="Arial" w:eastAsia="Times New Roman" w:hAnsi="Arial" w:cs="Arial"/>
          <w:color w:val="000000"/>
          <w:sz w:val="27"/>
          <w:szCs w:val="27"/>
        </w:rPr>
        <w:t>labour</w:t>
      </w:r>
      <w:proofErr w:type="spellEnd"/>
      <w:r w:rsidRPr="008229CA">
        <w:rPr>
          <w:rFonts w:ascii="Arial" w:eastAsia="Times New Roman" w:hAnsi="Arial" w:cs="Arial"/>
          <w:color w:val="000000"/>
          <w:sz w:val="27"/>
          <w:szCs w:val="27"/>
        </w:rPr>
        <w:t xml:space="preserve"> because the capitalists siphon off </w:t>
      </w:r>
      <w:hyperlink r:id="rId71" w:history="1">
        <w:r w:rsidRPr="008229CA">
          <w:rPr>
            <w:rFonts w:ascii="Arial" w:eastAsia="Times New Roman" w:hAnsi="Arial" w:cs="Arial"/>
            <w:color w:val="106596"/>
            <w:sz w:val="27"/>
            <w:u w:val="single"/>
          </w:rPr>
          <w:t>surplus value</w:t>
        </w:r>
      </w:hyperlink>
      <w:r w:rsidRPr="008229CA">
        <w:rPr>
          <w:rFonts w:ascii="Arial" w:eastAsia="Times New Roman" w:hAnsi="Arial" w:cs="Arial"/>
          <w:color w:val="000000"/>
          <w:sz w:val="27"/>
          <w:szCs w:val="27"/>
        </w:rPr>
        <w:t>, which they call </w:t>
      </w:r>
      <w:hyperlink r:id="rId72" w:history="1">
        <w:r w:rsidRPr="008229CA">
          <w:rPr>
            <w:rFonts w:ascii="Arial" w:eastAsia="Times New Roman" w:hAnsi="Arial" w:cs="Arial"/>
            <w:color w:val="106596"/>
            <w:sz w:val="27"/>
            <w:u w:val="single"/>
          </w:rPr>
          <w:t>profit</w:t>
        </w:r>
      </w:hyperlink>
      <w:r w:rsidRPr="008229CA">
        <w:rPr>
          <w:rFonts w:ascii="Arial" w:eastAsia="Times New Roman" w:hAnsi="Arial" w:cs="Arial"/>
          <w:color w:val="000000"/>
          <w:sz w:val="27"/>
          <w:szCs w:val="27"/>
        </w:rPr>
        <w:t>. Thus, the bourgeois owners of the means of production amass enormous wealth, while the proletariat falls further into poverty. This wealth also enables the bourgeoisie to control the government or state, which does the bidding of the wealthy and the powerful to the detriment of the poor and the powerless.</w:t>
      </w:r>
    </w:p>
    <w:p w:rsidR="008229CA" w:rsidRPr="008229CA" w:rsidRDefault="008229CA" w:rsidP="008229CA">
      <w:pPr>
        <w:spacing w:after="0" w:line="240" w:lineRule="auto"/>
        <w:jc w:val="center"/>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Advertisement</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The exploitation of one </w:t>
      </w:r>
      <w:hyperlink r:id="rId73" w:history="1">
        <w:r w:rsidRPr="008229CA">
          <w:rPr>
            <w:rFonts w:ascii="Arial" w:eastAsia="Times New Roman" w:hAnsi="Arial" w:cs="Arial"/>
            <w:color w:val="106596"/>
            <w:sz w:val="27"/>
            <w:u w:val="single"/>
          </w:rPr>
          <w:t>class</w:t>
        </w:r>
      </w:hyperlink>
      <w:r w:rsidRPr="008229CA">
        <w:rPr>
          <w:rFonts w:ascii="Arial" w:eastAsia="Times New Roman" w:hAnsi="Arial" w:cs="Arial"/>
          <w:color w:val="000000"/>
          <w:sz w:val="27"/>
          <w:szCs w:val="27"/>
        </w:rPr>
        <w:t xml:space="preserve"> by </w:t>
      </w:r>
      <w:proofErr w:type="gramStart"/>
      <w:r w:rsidRPr="008229CA">
        <w:rPr>
          <w:rFonts w:ascii="Arial" w:eastAsia="Times New Roman" w:hAnsi="Arial" w:cs="Arial"/>
          <w:color w:val="000000"/>
          <w:sz w:val="27"/>
          <w:szCs w:val="27"/>
        </w:rPr>
        <w:t>another</w:t>
      </w:r>
      <w:proofErr w:type="gramEnd"/>
      <w:r w:rsidRPr="008229CA">
        <w:rPr>
          <w:rFonts w:ascii="Arial" w:eastAsia="Times New Roman" w:hAnsi="Arial" w:cs="Arial"/>
          <w:color w:val="000000"/>
          <w:sz w:val="27"/>
          <w:szCs w:val="27"/>
        </w:rPr>
        <w:t xml:space="preserve"> remains hidden, however, by a set of ideas that Marx called </w:t>
      </w:r>
      <w:hyperlink r:id="rId74" w:history="1">
        <w:r w:rsidRPr="008229CA">
          <w:rPr>
            <w:rFonts w:ascii="Arial" w:eastAsia="Times New Roman" w:hAnsi="Arial" w:cs="Arial"/>
            <w:color w:val="106596"/>
            <w:sz w:val="27"/>
            <w:u w:val="single"/>
          </w:rPr>
          <w:t>ideology</w:t>
        </w:r>
      </w:hyperlink>
      <w:r w:rsidRPr="008229CA">
        <w:rPr>
          <w:rFonts w:ascii="Arial" w:eastAsia="Times New Roman" w:hAnsi="Arial" w:cs="Arial"/>
          <w:color w:val="000000"/>
          <w:sz w:val="27"/>
          <w:szCs w:val="27"/>
        </w:rPr>
        <w:t>. “The ruling ideas of every epoch,” he wrote in </w:t>
      </w:r>
      <w:hyperlink r:id="rId75" w:history="1">
        <w:r w:rsidRPr="008229CA">
          <w:rPr>
            <w:rFonts w:ascii="Arial" w:eastAsia="Times New Roman" w:hAnsi="Arial" w:cs="Arial"/>
            <w:i/>
            <w:iCs/>
            <w:color w:val="106596"/>
            <w:sz w:val="27"/>
            <w:u w:val="single"/>
          </w:rPr>
          <w:t>The German Ideology</w:t>
        </w:r>
      </w:hyperlink>
      <w:r w:rsidRPr="008229CA">
        <w:rPr>
          <w:rFonts w:ascii="Arial" w:eastAsia="Times New Roman" w:hAnsi="Arial" w:cs="Arial"/>
          <w:color w:val="000000"/>
          <w:sz w:val="27"/>
          <w:szCs w:val="27"/>
        </w:rPr>
        <w:t>, “are the ideas of the ruling class.” By this, Marx meant that the conventional or mainstream ideas taught in classrooms, preached from pulpits, and communicated through the mass media are ideas that serve the interests of the dominant class. In slave societies, for example, </w:t>
      </w:r>
      <w:hyperlink r:id="rId76" w:history="1">
        <w:r w:rsidRPr="008229CA">
          <w:rPr>
            <w:rFonts w:ascii="Arial" w:eastAsia="Times New Roman" w:hAnsi="Arial" w:cs="Arial"/>
            <w:color w:val="106596"/>
            <w:sz w:val="27"/>
            <w:u w:val="single"/>
          </w:rPr>
          <w:t>slavery</w:t>
        </w:r>
      </w:hyperlink>
      <w:r w:rsidRPr="008229CA">
        <w:rPr>
          <w:rFonts w:ascii="Arial" w:eastAsia="Times New Roman" w:hAnsi="Arial" w:cs="Arial"/>
          <w:color w:val="000000"/>
          <w:sz w:val="27"/>
          <w:szCs w:val="27"/>
        </w:rPr>
        <w:t> was depicted as normal, natural, and just. In capitalist societies the free </w:t>
      </w:r>
      <w:hyperlink r:id="rId77" w:history="1">
        <w:r w:rsidRPr="008229CA">
          <w:rPr>
            <w:rFonts w:ascii="Arial" w:eastAsia="Times New Roman" w:hAnsi="Arial" w:cs="Arial"/>
            <w:color w:val="106596"/>
            <w:sz w:val="27"/>
            <w:u w:val="single"/>
          </w:rPr>
          <w:t>market</w:t>
        </w:r>
      </w:hyperlink>
      <w:r w:rsidRPr="008229CA">
        <w:rPr>
          <w:rFonts w:ascii="Arial" w:eastAsia="Times New Roman" w:hAnsi="Arial" w:cs="Arial"/>
          <w:color w:val="000000"/>
          <w:sz w:val="27"/>
          <w:szCs w:val="27"/>
        </w:rPr>
        <w:t> is portrayed as operating efficiently, fairly, and for the benefit of all, while alternative economic arrangements such as socialism are derided or dismissed as false or fanciful. These ideas serve to justify or legitimize the unequal distribution of economic and political power. Even exploited workers may fail to understand their true interests and accept the dominant ideology—a condition that later Marxists called “</w:t>
      </w:r>
      <w:hyperlink r:id="rId78" w:history="1">
        <w:r w:rsidRPr="008229CA">
          <w:rPr>
            <w:rFonts w:ascii="Arial" w:eastAsia="Times New Roman" w:hAnsi="Arial" w:cs="Arial"/>
            <w:color w:val="106596"/>
            <w:sz w:val="27"/>
            <w:u w:val="single"/>
          </w:rPr>
          <w:t>false consciousness</w:t>
        </w:r>
      </w:hyperlink>
      <w:r w:rsidRPr="008229CA">
        <w:rPr>
          <w:rFonts w:ascii="Arial" w:eastAsia="Times New Roman" w:hAnsi="Arial" w:cs="Arial"/>
          <w:color w:val="000000"/>
          <w:sz w:val="27"/>
          <w:szCs w:val="27"/>
        </w:rPr>
        <w:t>.” One particularly </w:t>
      </w:r>
      <w:hyperlink r:id="rId79" w:history="1">
        <w:r w:rsidRPr="008229CA">
          <w:rPr>
            <w:rFonts w:ascii="Arial" w:eastAsia="Times New Roman" w:hAnsi="Arial" w:cs="Arial"/>
            <w:color w:val="000000"/>
            <w:sz w:val="27"/>
            <w:u w:val="single"/>
          </w:rPr>
          <w:t>pernicious</w:t>
        </w:r>
      </w:hyperlink>
      <w:r w:rsidRPr="008229CA">
        <w:rPr>
          <w:rFonts w:ascii="Arial" w:eastAsia="Times New Roman" w:hAnsi="Arial" w:cs="Arial"/>
          <w:color w:val="000000"/>
          <w:sz w:val="27"/>
          <w:szCs w:val="27"/>
        </w:rPr>
        <w:t> source of ideological obfuscation is </w:t>
      </w:r>
      <w:hyperlink r:id="rId80" w:history="1">
        <w:r w:rsidRPr="008229CA">
          <w:rPr>
            <w:rFonts w:ascii="Arial" w:eastAsia="Times New Roman" w:hAnsi="Arial" w:cs="Arial"/>
            <w:color w:val="106596"/>
            <w:sz w:val="27"/>
            <w:u w:val="single"/>
          </w:rPr>
          <w:t>religion</w:t>
        </w:r>
      </w:hyperlink>
      <w:r w:rsidRPr="008229CA">
        <w:rPr>
          <w:rFonts w:ascii="Arial" w:eastAsia="Times New Roman" w:hAnsi="Arial" w:cs="Arial"/>
          <w:color w:val="000000"/>
          <w:sz w:val="27"/>
          <w:szCs w:val="27"/>
        </w:rPr>
        <w:t>, which Marx called “the opium of the people” because it purportedly dulls the critical faculties and leads workers to accept their wretched condition as part of God’s plan.</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Besides inequality, poverty, and false </w:t>
      </w:r>
      <w:hyperlink r:id="rId81" w:history="1">
        <w:r w:rsidRPr="008229CA">
          <w:rPr>
            <w:rFonts w:ascii="Arial" w:eastAsia="Times New Roman" w:hAnsi="Arial" w:cs="Arial"/>
            <w:color w:val="000000"/>
            <w:sz w:val="27"/>
            <w:u w:val="single"/>
          </w:rPr>
          <w:t>consciousness</w:t>
        </w:r>
      </w:hyperlink>
      <w:r w:rsidRPr="008229CA">
        <w:rPr>
          <w:rFonts w:ascii="Arial" w:eastAsia="Times New Roman" w:hAnsi="Arial" w:cs="Arial"/>
          <w:color w:val="000000"/>
          <w:sz w:val="27"/>
          <w:szCs w:val="27"/>
        </w:rPr>
        <w:t>, capitalism also produces “</w:t>
      </w:r>
      <w:hyperlink r:id="rId82" w:history="1">
        <w:r w:rsidRPr="008229CA">
          <w:rPr>
            <w:rFonts w:ascii="Arial" w:eastAsia="Times New Roman" w:hAnsi="Arial" w:cs="Arial"/>
            <w:color w:val="106596"/>
            <w:sz w:val="27"/>
            <w:u w:val="single"/>
          </w:rPr>
          <w:t>alienation</w:t>
        </w:r>
      </w:hyperlink>
      <w:r w:rsidRPr="008229CA">
        <w:rPr>
          <w:rFonts w:ascii="Arial" w:eastAsia="Times New Roman" w:hAnsi="Arial" w:cs="Arial"/>
          <w:color w:val="000000"/>
          <w:sz w:val="27"/>
          <w:szCs w:val="27"/>
        </w:rPr>
        <w:t xml:space="preserve">.” By this, Marx meant that the worker is separated or estranged from (1) the product of his </w:t>
      </w:r>
      <w:proofErr w:type="spellStart"/>
      <w:r w:rsidRPr="008229CA">
        <w:rPr>
          <w:rFonts w:ascii="Arial" w:eastAsia="Times New Roman" w:hAnsi="Arial" w:cs="Arial"/>
          <w:color w:val="000000"/>
          <w:sz w:val="27"/>
          <w:szCs w:val="27"/>
        </w:rPr>
        <w:t>labour</w:t>
      </w:r>
      <w:proofErr w:type="spellEnd"/>
      <w:r w:rsidRPr="008229CA">
        <w:rPr>
          <w:rFonts w:ascii="Arial" w:eastAsia="Times New Roman" w:hAnsi="Arial" w:cs="Arial"/>
          <w:color w:val="000000"/>
          <w:sz w:val="27"/>
          <w:szCs w:val="27"/>
        </w:rPr>
        <w:t>, which he does not own; (2) the process of production, which under factory conditions makes him “an appendage of the machine”; (3) the sense of satisfaction that he would derive from using his human capacities in unique and creative ways; and (4) other human beings, whom he sees as rivals competing for jobs and wages.</w:t>
      </w:r>
    </w:p>
    <w:p w:rsidR="008229CA" w:rsidRPr="008229CA" w:rsidRDefault="008229CA" w:rsidP="008229CA">
      <w:pPr>
        <w:spacing w:after="0" w:line="240" w:lineRule="auto"/>
        <w:textAlignment w:val="baseline"/>
        <w:outlineLvl w:val="1"/>
        <w:rPr>
          <w:rFonts w:ascii="Arial" w:eastAsia="Times New Roman" w:hAnsi="Arial" w:cs="Arial"/>
          <w:b/>
          <w:bCs/>
          <w:color w:val="000000"/>
          <w:sz w:val="35"/>
          <w:szCs w:val="35"/>
        </w:rPr>
      </w:pPr>
      <w:hyperlink r:id="rId83" w:history="1">
        <w:r w:rsidRPr="008229CA">
          <w:rPr>
            <w:rFonts w:ascii="Arial" w:eastAsia="Times New Roman" w:hAnsi="Arial" w:cs="Arial"/>
            <w:b/>
            <w:bCs/>
            <w:color w:val="106596"/>
            <w:sz w:val="39"/>
            <w:u w:val="single"/>
          </w:rPr>
          <w:t>Revolution</w:t>
        </w:r>
      </w:hyperlink>
      <w:r w:rsidRPr="008229CA">
        <w:rPr>
          <w:rFonts w:ascii="Arial" w:eastAsia="Times New Roman" w:hAnsi="Arial" w:cs="Arial"/>
          <w:b/>
          <w:bCs/>
          <w:color w:val="000000"/>
          <w:sz w:val="35"/>
          <w:szCs w:val="35"/>
        </w:rPr>
        <w:t> and communism</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Marx believed that capitalism is a volatile economic system that will suffer a series of ever-worsening crises—</w:t>
      </w:r>
      <w:hyperlink r:id="rId84" w:history="1">
        <w:r w:rsidRPr="008229CA">
          <w:rPr>
            <w:rFonts w:ascii="Arial" w:eastAsia="Times New Roman" w:hAnsi="Arial" w:cs="Arial"/>
            <w:color w:val="106596"/>
            <w:sz w:val="27"/>
            <w:u w:val="single"/>
          </w:rPr>
          <w:t>recessions</w:t>
        </w:r>
      </w:hyperlink>
      <w:r w:rsidRPr="008229CA">
        <w:rPr>
          <w:rFonts w:ascii="Arial" w:eastAsia="Times New Roman" w:hAnsi="Arial" w:cs="Arial"/>
          <w:color w:val="000000"/>
          <w:sz w:val="27"/>
          <w:szCs w:val="27"/>
        </w:rPr>
        <w:t> and </w:t>
      </w:r>
      <w:hyperlink r:id="rId85" w:history="1">
        <w:r w:rsidRPr="008229CA">
          <w:rPr>
            <w:rFonts w:ascii="Arial" w:eastAsia="Times New Roman" w:hAnsi="Arial" w:cs="Arial"/>
            <w:color w:val="106596"/>
            <w:sz w:val="27"/>
            <w:u w:val="single"/>
          </w:rPr>
          <w:t>depressions</w:t>
        </w:r>
      </w:hyperlink>
      <w:r w:rsidRPr="008229CA">
        <w:rPr>
          <w:rFonts w:ascii="Arial" w:eastAsia="Times New Roman" w:hAnsi="Arial" w:cs="Arial"/>
          <w:color w:val="000000"/>
          <w:sz w:val="27"/>
          <w:szCs w:val="27"/>
        </w:rPr>
        <w:t>—that will produce greater </w:t>
      </w:r>
      <w:hyperlink r:id="rId86" w:history="1">
        <w:r w:rsidRPr="008229CA">
          <w:rPr>
            <w:rFonts w:ascii="Arial" w:eastAsia="Times New Roman" w:hAnsi="Arial" w:cs="Arial"/>
            <w:color w:val="106596"/>
            <w:sz w:val="27"/>
            <w:u w:val="single"/>
          </w:rPr>
          <w:t>unemployment</w:t>
        </w:r>
      </w:hyperlink>
      <w:r w:rsidRPr="008229CA">
        <w:rPr>
          <w:rFonts w:ascii="Arial" w:eastAsia="Times New Roman" w:hAnsi="Arial" w:cs="Arial"/>
          <w:color w:val="000000"/>
          <w:sz w:val="27"/>
          <w:szCs w:val="27"/>
        </w:rPr>
        <w:t>, lower wages, and increasing misery among the industrial proletariat. These crises will convince the proletariat that its interests as a class are implacably opposed to those of the ruling bourgeoisie. Armed with revolutionary </w:t>
      </w:r>
      <w:hyperlink r:id="rId87" w:history="1">
        <w:r w:rsidRPr="008229CA">
          <w:rPr>
            <w:rFonts w:ascii="Arial" w:eastAsia="Times New Roman" w:hAnsi="Arial" w:cs="Arial"/>
            <w:color w:val="106596"/>
            <w:sz w:val="27"/>
            <w:u w:val="single"/>
          </w:rPr>
          <w:t>class consciousness</w:t>
        </w:r>
      </w:hyperlink>
      <w:r w:rsidRPr="008229CA">
        <w:rPr>
          <w:rFonts w:ascii="Arial" w:eastAsia="Times New Roman" w:hAnsi="Arial" w:cs="Arial"/>
          <w:color w:val="000000"/>
          <w:sz w:val="27"/>
          <w:szCs w:val="27"/>
        </w:rPr>
        <w:t>, the proletariat will seize the major means of production along with the institutions of state power—police, courts, prisons, and so on—and establish a socialist state that Marx called “the revolutionary </w:t>
      </w:r>
      <w:hyperlink r:id="rId88" w:history="1">
        <w:r w:rsidRPr="008229CA">
          <w:rPr>
            <w:rFonts w:ascii="Arial" w:eastAsia="Times New Roman" w:hAnsi="Arial" w:cs="Arial"/>
            <w:color w:val="106596"/>
            <w:sz w:val="27"/>
            <w:u w:val="single"/>
          </w:rPr>
          <w:t>dictatorship of the proletariat</w:t>
        </w:r>
      </w:hyperlink>
      <w:r w:rsidRPr="008229CA">
        <w:rPr>
          <w:rFonts w:ascii="Arial" w:eastAsia="Times New Roman" w:hAnsi="Arial" w:cs="Arial"/>
          <w:color w:val="000000"/>
          <w:sz w:val="27"/>
          <w:szCs w:val="27"/>
        </w:rPr>
        <w:t>.” The proletariat will thus rule in its own class interest, as the bourgeoisie did before, in order to prevent a counterrevolution by the displaced bourgeoisie. Once this threat disappears, however, the need for the state will also disappear. Thus, the </w:t>
      </w:r>
      <w:hyperlink r:id="rId89" w:history="1">
        <w:r w:rsidRPr="008229CA">
          <w:rPr>
            <w:rFonts w:ascii="Arial" w:eastAsia="Times New Roman" w:hAnsi="Arial" w:cs="Arial"/>
            <w:color w:val="000000"/>
            <w:sz w:val="27"/>
            <w:u w:val="single"/>
          </w:rPr>
          <w:t>interim</w:t>
        </w:r>
      </w:hyperlink>
      <w:r w:rsidRPr="008229CA">
        <w:rPr>
          <w:rFonts w:ascii="Arial" w:eastAsia="Times New Roman" w:hAnsi="Arial" w:cs="Arial"/>
          <w:color w:val="000000"/>
          <w:sz w:val="27"/>
          <w:szCs w:val="27"/>
        </w:rPr>
        <w:t> state will wither away and be replaced by a classless communist society (</w:t>
      </w:r>
      <w:r w:rsidRPr="008229CA">
        <w:rPr>
          <w:rFonts w:ascii="Arial" w:eastAsia="Times New Roman" w:hAnsi="Arial" w:cs="Arial"/>
          <w:i/>
          <w:iCs/>
          <w:color w:val="000000"/>
          <w:sz w:val="27"/>
        </w:rPr>
        <w:t>see</w:t>
      </w:r>
      <w:r w:rsidRPr="008229CA">
        <w:rPr>
          <w:rFonts w:ascii="Arial" w:eastAsia="Times New Roman" w:hAnsi="Arial" w:cs="Arial"/>
          <w:color w:val="000000"/>
          <w:sz w:val="27"/>
          <w:szCs w:val="27"/>
        </w:rPr>
        <w:t> </w:t>
      </w:r>
      <w:hyperlink r:id="rId90" w:history="1">
        <w:r w:rsidRPr="008229CA">
          <w:rPr>
            <w:rFonts w:ascii="Arial" w:eastAsia="Times New Roman" w:hAnsi="Arial" w:cs="Arial"/>
            <w:color w:val="106596"/>
            <w:sz w:val="27"/>
            <w:u w:val="single"/>
          </w:rPr>
          <w:t>classless society</w:t>
        </w:r>
      </w:hyperlink>
      <w:r w:rsidRPr="008229CA">
        <w:rPr>
          <w:rFonts w:ascii="Arial" w:eastAsia="Times New Roman" w:hAnsi="Arial" w:cs="Arial"/>
          <w:color w:val="000000"/>
          <w:sz w:val="27"/>
          <w:szCs w:val="27"/>
        </w:rPr>
        <w:t>).</w:t>
      </w:r>
    </w:p>
    <w:p w:rsidR="008229CA" w:rsidRPr="008229CA" w:rsidRDefault="008229CA" w:rsidP="008229CA">
      <w:pPr>
        <w:spacing w:after="0" w:line="240" w:lineRule="auto"/>
        <w:jc w:val="center"/>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Advertisement</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Marx’s vision of communist society is remarkably (and perhaps intentionally) vague. Unlike earlier “</w:t>
      </w:r>
      <w:hyperlink r:id="rId91" w:history="1">
        <w:r w:rsidRPr="008229CA">
          <w:rPr>
            <w:rFonts w:ascii="Arial" w:eastAsia="Times New Roman" w:hAnsi="Arial" w:cs="Arial"/>
            <w:color w:val="106596"/>
            <w:sz w:val="27"/>
            <w:u w:val="single"/>
          </w:rPr>
          <w:t>utopian socialists</w:t>
        </w:r>
      </w:hyperlink>
      <w:r w:rsidRPr="008229CA">
        <w:rPr>
          <w:rFonts w:ascii="Arial" w:eastAsia="Times New Roman" w:hAnsi="Arial" w:cs="Arial"/>
          <w:color w:val="000000"/>
          <w:sz w:val="27"/>
          <w:szCs w:val="27"/>
        </w:rPr>
        <w:t>,” whom Marx and Engels derided as unscientific and impractical—including </w:t>
      </w:r>
      <w:hyperlink r:id="rId92" w:history="1">
        <w:r w:rsidRPr="008229CA">
          <w:rPr>
            <w:rFonts w:ascii="Arial" w:eastAsia="Times New Roman" w:hAnsi="Arial" w:cs="Arial"/>
            <w:color w:val="106596"/>
            <w:sz w:val="27"/>
            <w:u w:val="single"/>
          </w:rPr>
          <w:t>Henri de Saint-Simon</w:t>
        </w:r>
      </w:hyperlink>
      <w:r w:rsidRPr="008229CA">
        <w:rPr>
          <w:rFonts w:ascii="Arial" w:eastAsia="Times New Roman" w:hAnsi="Arial" w:cs="Arial"/>
          <w:color w:val="000000"/>
          <w:sz w:val="27"/>
          <w:szCs w:val="27"/>
        </w:rPr>
        <w:t>, </w:t>
      </w:r>
      <w:hyperlink r:id="rId93" w:history="1">
        <w:r w:rsidRPr="008229CA">
          <w:rPr>
            <w:rFonts w:ascii="Arial" w:eastAsia="Times New Roman" w:hAnsi="Arial" w:cs="Arial"/>
            <w:color w:val="106596"/>
            <w:sz w:val="27"/>
            <w:u w:val="single"/>
          </w:rPr>
          <w:t>Charles Fourier</w:t>
        </w:r>
      </w:hyperlink>
      <w:r w:rsidRPr="008229CA">
        <w:rPr>
          <w:rFonts w:ascii="Arial" w:eastAsia="Times New Roman" w:hAnsi="Arial" w:cs="Arial"/>
          <w:color w:val="000000"/>
          <w:sz w:val="27"/>
          <w:szCs w:val="27"/>
        </w:rPr>
        <w:t>, and </w:t>
      </w:r>
      <w:hyperlink r:id="rId94" w:history="1">
        <w:r w:rsidRPr="008229CA">
          <w:rPr>
            <w:rFonts w:ascii="Arial" w:eastAsia="Times New Roman" w:hAnsi="Arial" w:cs="Arial"/>
            <w:color w:val="106596"/>
            <w:sz w:val="27"/>
            <w:u w:val="single"/>
          </w:rPr>
          <w:t>Robert Owen</w:t>
        </w:r>
      </w:hyperlink>
      <w:r w:rsidRPr="008229CA">
        <w:rPr>
          <w:rFonts w:ascii="Arial" w:eastAsia="Times New Roman" w:hAnsi="Arial" w:cs="Arial"/>
          <w:color w:val="000000"/>
          <w:sz w:val="27"/>
          <w:szCs w:val="27"/>
        </w:rPr>
        <w:t>—Marx did not produce detailed blueprints for a future society. Some features that he did describe, such as free education for all and a graduated </w:t>
      </w:r>
      <w:hyperlink r:id="rId95" w:history="1">
        <w:r w:rsidRPr="008229CA">
          <w:rPr>
            <w:rFonts w:ascii="Arial" w:eastAsia="Times New Roman" w:hAnsi="Arial" w:cs="Arial"/>
            <w:color w:val="106596"/>
            <w:sz w:val="27"/>
            <w:u w:val="single"/>
          </w:rPr>
          <w:t>income tax</w:t>
        </w:r>
      </w:hyperlink>
      <w:r w:rsidRPr="008229CA">
        <w:rPr>
          <w:rFonts w:ascii="Arial" w:eastAsia="Times New Roman" w:hAnsi="Arial" w:cs="Arial"/>
          <w:color w:val="000000"/>
          <w:sz w:val="27"/>
          <w:szCs w:val="27"/>
        </w:rPr>
        <w:t>, are now commonplace. Other features, such as public ownership of the major means of production and distribution of goods and services according to the principle “From each according to his ability, to each according to his needs,” remain as radical as they were in Marx’s time. But for the most part, Marx believed that the institutions of a future communist society should be designed and decided democratically by the people living in it; it was not his task, he said, to “write recipes for the kitchens of the future.” Yet, though Marx was reluctant to write such recipes, many of his followers were not. Among them was his friend and coauthor, Friedrich Engels.</w:t>
      </w:r>
    </w:p>
    <w:p w:rsidR="008229CA" w:rsidRPr="008229CA" w:rsidRDefault="008229CA" w:rsidP="008229CA">
      <w:pPr>
        <w:spacing w:before="1050" w:after="450" w:line="240" w:lineRule="auto"/>
        <w:textAlignment w:val="baseline"/>
        <w:outlineLvl w:val="1"/>
        <w:rPr>
          <w:rFonts w:ascii="Arial" w:eastAsia="Times New Roman" w:hAnsi="Arial" w:cs="Arial"/>
          <w:b/>
          <w:bCs/>
          <w:color w:val="000000"/>
          <w:sz w:val="42"/>
          <w:szCs w:val="42"/>
        </w:rPr>
      </w:pPr>
      <w:r w:rsidRPr="008229CA">
        <w:rPr>
          <w:rFonts w:ascii="Arial" w:eastAsia="Times New Roman" w:hAnsi="Arial" w:cs="Arial"/>
          <w:b/>
          <w:bCs/>
          <w:color w:val="000000"/>
          <w:sz w:val="42"/>
          <w:szCs w:val="42"/>
        </w:rPr>
        <w:t xml:space="preserve">Communism </w:t>
      </w:r>
      <w:proofErr w:type="gramStart"/>
      <w:r w:rsidRPr="008229CA">
        <w:rPr>
          <w:rFonts w:ascii="Arial" w:eastAsia="Times New Roman" w:hAnsi="Arial" w:cs="Arial"/>
          <w:b/>
          <w:bCs/>
          <w:color w:val="000000"/>
          <w:sz w:val="42"/>
          <w:szCs w:val="42"/>
        </w:rPr>
        <w:t>After</w:t>
      </w:r>
      <w:proofErr w:type="gramEnd"/>
      <w:r w:rsidRPr="008229CA">
        <w:rPr>
          <w:rFonts w:ascii="Arial" w:eastAsia="Times New Roman" w:hAnsi="Arial" w:cs="Arial"/>
          <w:b/>
          <w:bCs/>
          <w:color w:val="000000"/>
          <w:sz w:val="42"/>
          <w:szCs w:val="42"/>
        </w:rPr>
        <w:t xml:space="preserve"> Marx</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After Marx’s death in 1883, Engels became the chief expositor of Marxist theory, which he simplified and in several respects transformed. His version of </w:t>
      </w:r>
      <w:hyperlink r:id="rId96" w:history="1">
        <w:r w:rsidRPr="008229CA">
          <w:rPr>
            <w:rFonts w:ascii="Arial" w:eastAsia="Times New Roman" w:hAnsi="Arial" w:cs="Arial"/>
            <w:color w:val="106596"/>
            <w:sz w:val="27"/>
            <w:u w:val="single"/>
          </w:rPr>
          <w:t>Marxism</w:t>
        </w:r>
      </w:hyperlink>
      <w:r w:rsidRPr="008229CA">
        <w:rPr>
          <w:rFonts w:ascii="Arial" w:eastAsia="Times New Roman" w:hAnsi="Arial" w:cs="Arial"/>
          <w:color w:val="000000"/>
          <w:sz w:val="27"/>
          <w:szCs w:val="27"/>
        </w:rPr>
        <w:t xml:space="preserve">, which he called “scientific socialism,” made Marxist theory more rigid and deterministic than Marx had intended. Thus, Marx’s historical </w:t>
      </w:r>
      <w:r w:rsidRPr="008229CA">
        <w:rPr>
          <w:rFonts w:ascii="Arial" w:eastAsia="Times New Roman" w:hAnsi="Arial" w:cs="Arial"/>
          <w:color w:val="000000"/>
          <w:sz w:val="27"/>
          <w:szCs w:val="27"/>
        </w:rPr>
        <w:lastRenderedPageBreak/>
        <w:t>materialism became a variant of philosophical </w:t>
      </w:r>
      <w:hyperlink r:id="rId97" w:history="1">
        <w:r w:rsidRPr="008229CA">
          <w:rPr>
            <w:rFonts w:ascii="Arial" w:eastAsia="Times New Roman" w:hAnsi="Arial" w:cs="Arial"/>
            <w:color w:val="106596"/>
            <w:sz w:val="27"/>
            <w:u w:val="single"/>
          </w:rPr>
          <w:t>materialism</w:t>
        </w:r>
      </w:hyperlink>
      <w:r w:rsidRPr="008229CA">
        <w:rPr>
          <w:rFonts w:ascii="Arial" w:eastAsia="Times New Roman" w:hAnsi="Arial" w:cs="Arial"/>
          <w:color w:val="000000"/>
          <w:sz w:val="27"/>
          <w:szCs w:val="27"/>
        </w:rPr>
        <w:t>—i.e., the doctrine that only physical matter and its motions are real. According to Engels’s </w:t>
      </w:r>
      <w:hyperlink r:id="rId98" w:history="1">
        <w:r w:rsidRPr="008229CA">
          <w:rPr>
            <w:rFonts w:ascii="Arial" w:eastAsia="Times New Roman" w:hAnsi="Arial" w:cs="Arial"/>
            <w:color w:val="106596"/>
            <w:sz w:val="27"/>
            <w:u w:val="single"/>
          </w:rPr>
          <w:t>science</w:t>
        </w:r>
      </w:hyperlink>
      <w:r w:rsidRPr="008229CA">
        <w:rPr>
          <w:rFonts w:ascii="Arial" w:eastAsia="Times New Roman" w:hAnsi="Arial" w:cs="Arial"/>
          <w:color w:val="000000"/>
          <w:sz w:val="27"/>
          <w:szCs w:val="27"/>
        </w:rPr>
        <w:t> of “dialectics,” everything—nature, history, even human thought—is reducible to matter moving in accordance with the same timeless “iron laws” of motion. This emendation of Marxist theory provided the basis for the subsequent development of </w:t>
      </w:r>
      <w:hyperlink r:id="rId99" w:history="1">
        <w:r w:rsidRPr="008229CA">
          <w:rPr>
            <w:rFonts w:ascii="Arial" w:eastAsia="Times New Roman" w:hAnsi="Arial" w:cs="Arial"/>
            <w:color w:val="106596"/>
            <w:sz w:val="27"/>
            <w:u w:val="single"/>
          </w:rPr>
          <w:t>dialectical materialism</w:t>
        </w:r>
      </w:hyperlink>
      <w:r w:rsidRPr="008229CA">
        <w:rPr>
          <w:rFonts w:ascii="Arial" w:eastAsia="Times New Roman" w:hAnsi="Arial" w:cs="Arial"/>
          <w:color w:val="000000"/>
          <w:sz w:val="27"/>
          <w:szCs w:val="27"/>
        </w:rPr>
        <w:t> in the Soviet Union.</w:t>
      </w:r>
    </w:p>
    <w:p w:rsidR="008229CA" w:rsidRPr="008229CA" w:rsidRDefault="008229CA" w:rsidP="008229CA">
      <w:pPr>
        <w:spacing w:after="0" w:line="240" w:lineRule="auto"/>
        <w:jc w:val="center"/>
        <w:textAlignment w:val="baseline"/>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3343275" cy="4286250"/>
            <wp:effectExtent l="19050" t="0" r="9525" b="0"/>
            <wp:docPr id="2" name="Picture 2" descr="Friedrich Engels, detail of a portrait by H. Sch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iedrich Engels, detail of a portrait by H. Schey."/>
                    <pic:cNvPicPr>
                      <a:picLocks noChangeAspect="1" noChangeArrowheads="1"/>
                    </pic:cNvPicPr>
                  </pic:nvPicPr>
                  <pic:blipFill>
                    <a:blip r:embed="rId100"/>
                    <a:srcRect/>
                    <a:stretch>
                      <a:fillRect/>
                    </a:stretch>
                  </pic:blipFill>
                  <pic:spPr bwMode="auto">
                    <a:xfrm>
                      <a:off x="0" y="0"/>
                      <a:ext cx="3343275" cy="4286250"/>
                    </a:xfrm>
                    <a:prstGeom prst="rect">
                      <a:avLst/>
                    </a:prstGeom>
                    <a:noFill/>
                    <a:ln w="9525">
                      <a:noFill/>
                      <a:miter lim="800000"/>
                      <a:headEnd/>
                      <a:tailEnd/>
                    </a:ln>
                  </pic:spPr>
                </pic:pic>
              </a:graphicData>
            </a:graphic>
          </wp:inline>
        </w:drawing>
      </w:r>
    </w:p>
    <w:p w:rsidR="008229CA" w:rsidRPr="008229CA" w:rsidRDefault="008229CA" w:rsidP="008229CA">
      <w:pPr>
        <w:spacing w:line="240" w:lineRule="auto"/>
        <w:jc w:val="center"/>
        <w:textAlignment w:val="baseline"/>
        <w:rPr>
          <w:rFonts w:ascii="Arial" w:eastAsia="Times New Roman" w:hAnsi="Arial" w:cs="Arial"/>
          <w:color w:val="000000"/>
          <w:sz w:val="27"/>
          <w:szCs w:val="27"/>
        </w:rPr>
      </w:pPr>
      <w:r w:rsidRPr="008229CA">
        <w:rPr>
          <w:rFonts w:ascii="Arial" w:eastAsia="Times New Roman" w:hAnsi="Arial" w:cs="Arial"/>
          <w:color w:val="000000"/>
          <w:sz w:val="20"/>
        </w:rPr>
        <w:t xml:space="preserve">Friedrich Engels, detail of a portrait by H. </w:t>
      </w:r>
      <w:proofErr w:type="spellStart"/>
      <w:r w:rsidRPr="008229CA">
        <w:rPr>
          <w:rFonts w:ascii="Arial" w:eastAsia="Times New Roman" w:hAnsi="Arial" w:cs="Arial"/>
          <w:color w:val="000000"/>
          <w:sz w:val="20"/>
        </w:rPr>
        <w:t>Schey.</w:t>
      </w:r>
      <w:r w:rsidRPr="008229CA">
        <w:rPr>
          <w:rFonts w:ascii="Arial" w:eastAsia="Times New Roman" w:hAnsi="Arial" w:cs="Arial"/>
          <w:i/>
          <w:iCs/>
          <w:color w:val="000000"/>
          <w:sz w:val="17"/>
        </w:rPr>
        <w:t>Novosti</w:t>
      </w:r>
      <w:proofErr w:type="spellEnd"/>
      <w:r w:rsidRPr="008229CA">
        <w:rPr>
          <w:rFonts w:ascii="Arial" w:eastAsia="Times New Roman" w:hAnsi="Arial" w:cs="Arial"/>
          <w:i/>
          <w:iCs/>
          <w:color w:val="000000"/>
          <w:sz w:val="17"/>
        </w:rPr>
        <w:t xml:space="preserve"> Press Agency</w:t>
      </w:r>
    </w:p>
    <w:p w:rsidR="008229CA" w:rsidRPr="008229CA" w:rsidRDefault="008229CA" w:rsidP="008229CA">
      <w:pPr>
        <w:spacing w:after="0" w:line="240" w:lineRule="auto"/>
        <w:textAlignment w:val="baseline"/>
        <w:outlineLvl w:val="1"/>
        <w:rPr>
          <w:rFonts w:ascii="Arial" w:eastAsia="Times New Roman" w:hAnsi="Arial" w:cs="Arial"/>
          <w:b/>
          <w:bCs/>
          <w:color w:val="000000"/>
          <w:sz w:val="35"/>
          <w:szCs w:val="35"/>
        </w:rPr>
      </w:pPr>
      <w:hyperlink r:id="rId101" w:history="1">
        <w:r w:rsidRPr="008229CA">
          <w:rPr>
            <w:rFonts w:ascii="Arial" w:eastAsia="Times New Roman" w:hAnsi="Arial" w:cs="Arial"/>
            <w:b/>
            <w:bCs/>
            <w:color w:val="106596"/>
            <w:sz w:val="39"/>
            <w:u w:val="single"/>
          </w:rPr>
          <w:t>Revisionism</w:t>
        </w:r>
      </w:hyperlink>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 xml:space="preserve">After Engels’s death in 1895, Marx’s followers split into two main camps: “revisionist” Marxists, who </w:t>
      </w:r>
      <w:proofErr w:type="spellStart"/>
      <w:r w:rsidRPr="008229CA">
        <w:rPr>
          <w:rFonts w:ascii="Arial" w:eastAsia="Times New Roman" w:hAnsi="Arial" w:cs="Arial"/>
          <w:color w:val="000000"/>
          <w:sz w:val="27"/>
          <w:szCs w:val="27"/>
        </w:rPr>
        <w:t>favoured</w:t>
      </w:r>
      <w:proofErr w:type="spellEnd"/>
      <w:r w:rsidRPr="008229CA">
        <w:rPr>
          <w:rFonts w:ascii="Arial" w:eastAsia="Times New Roman" w:hAnsi="Arial" w:cs="Arial"/>
          <w:color w:val="000000"/>
          <w:sz w:val="27"/>
          <w:szCs w:val="27"/>
        </w:rPr>
        <w:t xml:space="preserve"> a gradual and peaceful transition to socialism, and revolutionary Marxists, among them the leaders of the communist </w:t>
      </w:r>
      <w:hyperlink r:id="rId102" w:history="1">
        <w:r w:rsidRPr="008229CA">
          <w:rPr>
            <w:rFonts w:ascii="Arial" w:eastAsia="Times New Roman" w:hAnsi="Arial" w:cs="Arial"/>
            <w:color w:val="106596"/>
            <w:sz w:val="27"/>
            <w:u w:val="single"/>
          </w:rPr>
          <w:t>Russian Revolution of 1917</w:t>
        </w:r>
      </w:hyperlink>
      <w:r w:rsidRPr="008229CA">
        <w:rPr>
          <w:rFonts w:ascii="Arial" w:eastAsia="Times New Roman" w:hAnsi="Arial" w:cs="Arial"/>
          <w:color w:val="000000"/>
          <w:sz w:val="27"/>
          <w:szCs w:val="27"/>
        </w:rPr>
        <w:t>. The foremost revisionist was </w:t>
      </w:r>
      <w:hyperlink r:id="rId103" w:history="1">
        <w:r w:rsidRPr="008229CA">
          <w:rPr>
            <w:rFonts w:ascii="Arial" w:eastAsia="Times New Roman" w:hAnsi="Arial" w:cs="Arial"/>
            <w:color w:val="106596"/>
            <w:sz w:val="27"/>
            <w:u w:val="single"/>
          </w:rPr>
          <w:t>Eduard Bernstein</w:t>
        </w:r>
      </w:hyperlink>
      <w:r w:rsidRPr="008229CA">
        <w:rPr>
          <w:rFonts w:ascii="Arial" w:eastAsia="Times New Roman" w:hAnsi="Arial" w:cs="Arial"/>
          <w:color w:val="000000"/>
          <w:sz w:val="27"/>
          <w:szCs w:val="27"/>
        </w:rPr>
        <w:t>, a leader of the </w:t>
      </w:r>
      <w:hyperlink r:id="rId104" w:history="1">
        <w:r w:rsidRPr="008229CA">
          <w:rPr>
            <w:rFonts w:ascii="Arial" w:eastAsia="Times New Roman" w:hAnsi="Arial" w:cs="Arial"/>
            <w:color w:val="106596"/>
            <w:sz w:val="27"/>
            <w:u w:val="single"/>
          </w:rPr>
          <w:t>Social Democratic Party of Germany</w:t>
        </w:r>
      </w:hyperlink>
      <w:r w:rsidRPr="008229CA">
        <w:rPr>
          <w:rFonts w:ascii="Arial" w:eastAsia="Times New Roman" w:hAnsi="Arial" w:cs="Arial"/>
          <w:color w:val="000000"/>
          <w:sz w:val="27"/>
          <w:szCs w:val="27"/>
        </w:rPr>
        <w:t>, who fled his homeland in 1881 to avoid arrest and imprisonment under the antisocialist laws of Chancellor </w:t>
      </w:r>
      <w:hyperlink r:id="rId105" w:history="1">
        <w:r w:rsidRPr="008229CA">
          <w:rPr>
            <w:rFonts w:ascii="Arial" w:eastAsia="Times New Roman" w:hAnsi="Arial" w:cs="Arial"/>
            <w:color w:val="106596"/>
            <w:sz w:val="27"/>
            <w:u w:val="single"/>
          </w:rPr>
          <w:t>Otto von Bismarck</w:t>
        </w:r>
      </w:hyperlink>
      <w:r w:rsidRPr="008229CA">
        <w:rPr>
          <w:rFonts w:ascii="Arial" w:eastAsia="Times New Roman" w:hAnsi="Arial" w:cs="Arial"/>
          <w:color w:val="000000"/>
          <w:sz w:val="27"/>
          <w:szCs w:val="27"/>
        </w:rPr>
        <w:t>. Bernstein spent most of his exile in Britain, where he befriended Engels and later served as executor of his will. Bernstein’s experiences there (including his association with the gradualist </w:t>
      </w:r>
      <w:hyperlink r:id="rId106" w:history="1">
        <w:r w:rsidRPr="008229CA">
          <w:rPr>
            <w:rFonts w:ascii="Arial" w:eastAsia="Times New Roman" w:hAnsi="Arial" w:cs="Arial"/>
            <w:color w:val="106596"/>
            <w:sz w:val="27"/>
            <w:u w:val="single"/>
          </w:rPr>
          <w:t>Fabian Society</w:t>
        </w:r>
      </w:hyperlink>
      <w:r w:rsidRPr="008229CA">
        <w:rPr>
          <w:rFonts w:ascii="Arial" w:eastAsia="Times New Roman" w:hAnsi="Arial" w:cs="Arial"/>
          <w:color w:val="000000"/>
          <w:sz w:val="27"/>
          <w:szCs w:val="27"/>
        </w:rPr>
        <w:t xml:space="preserve">) led him to conclude that a peaceful parliamentary </w:t>
      </w:r>
      <w:r w:rsidRPr="008229CA">
        <w:rPr>
          <w:rFonts w:ascii="Arial" w:eastAsia="Times New Roman" w:hAnsi="Arial" w:cs="Arial"/>
          <w:color w:val="000000"/>
          <w:sz w:val="27"/>
          <w:szCs w:val="27"/>
        </w:rPr>
        <w:lastRenderedPageBreak/>
        <w:t>transition to socialism was possible in that country—a conclusion he defended and extended beyond Britain in his </w:t>
      </w:r>
      <w:hyperlink r:id="rId107" w:history="1">
        <w:r w:rsidRPr="008229CA">
          <w:rPr>
            <w:rFonts w:ascii="Arial" w:eastAsia="Times New Roman" w:hAnsi="Arial" w:cs="Arial"/>
            <w:i/>
            <w:iCs/>
            <w:color w:val="106596"/>
            <w:sz w:val="27"/>
            <w:u w:val="single"/>
          </w:rPr>
          <w:t>Evolutionary Socialism</w:t>
        </w:r>
      </w:hyperlink>
      <w:r w:rsidRPr="008229CA">
        <w:rPr>
          <w:rFonts w:ascii="Arial" w:eastAsia="Times New Roman" w:hAnsi="Arial" w:cs="Arial"/>
          <w:color w:val="000000"/>
          <w:sz w:val="27"/>
          <w:szCs w:val="27"/>
        </w:rPr>
        <w:t> (1899).</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Bernstein revised Marxian theory in four interrelated respects. First, he added an </w:t>
      </w:r>
      <w:hyperlink r:id="rId108" w:history="1">
        <w:r w:rsidRPr="008229CA">
          <w:rPr>
            <w:rFonts w:ascii="Arial" w:eastAsia="Times New Roman" w:hAnsi="Arial" w:cs="Arial"/>
            <w:color w:val="000000"/>
            <w:sz w:val="27"/>
            <w:u w:val="single"/>
          </w:rPr>
          <w:t>ethical</w:t>
        </w:r>
      </w:hyperlink>
      <w:r w:rsidRPr="008229CA">
        <w:rPr>
          <w:rFonts w:ascii="Arial" w:eastAsia="Times New Roman" w:hAnsi="Arial" w:cs="Arial"/>
          <w:color w:val="000000"/>
          <w:sz w:val="27"/>
          <w:szCs w:val="27"/>
        </w:rPr>
        <w:t> dimension that had been largely lacking in Marx’s thought; specifically, he held, following the German philosopher </w:t>
      </w:r>
      <w:hyperlink r:id="rId109" w:history="1">
        <w:r w:rsidRPr="008229CA">
          <w:rPr>
            <w:rFonts w:ascii="Arial" w:eastAsia="Times New Roman" w:hAnsi="Arial" w:cs="Arial"/>
            <w:color w:val="106596"/>
            <w:sz w:val="27"/>
            <w:u w:val="single"/>
          </w:rPr>
          <w:t>Immanuel Kant</w:t>
        </w:r>
      </w:hyperlink>
      <w:r w:rsidRPr="008229CA">
        <w:rPr>
          <w:rFonts w:ascii="Arial" w:eastAsia="Times New Roman" w:hAnsi="Arial" w:cs="Arial"/>
          <w:color w:val="000000"/>
          <w:sz w:val="27"/>
          <w:szCs w:val="27"/>
        </w:rPr>
        <w:t>, that human beings should be treated as ends in themselves and never as means or instruments, whether by capitalists (who used workers as human machines) or by communists (who were prepared to use them as cannon fodder in the future revolution). Second, he argued that the emergence of </w:t>
      </w:r>
      <w:hyperlink r:id="rId110" w:history="1">
        <w:r w:rsidRPr="008229CA">
          <w:rPr>
            <w:rFonts w:ascii="Arial" w:eastAsia="Times New Roman" w:hAnsi="Arial" w:cs="Arial"/>
            <w:color w:val="106596"/>
            <w:sz w:val="27"/>
            <w:u w:val="single"/>
          </w:rPr>
          <w:t>trade unions</w:t>
        </w:r>
      </w:hyperlink>
      <w:r w:rsidRPr="008229CA">
        <w:rPr>
          <w:rFonts w:ascii="Arial" w:eastAsia="Times New Roman" w:hAnsi="Arial" w:cs="Arial"/>
          <w:color w:val="000000"/>
          <w:sz w:val="27"/>
          <w:szCs w:val="27"/>
        </w:rPr>
        <w:t xml:space="preserve"> and working-class political parties in late 19th-century Europe presented opportunities that required revisions in Marx’s theory and therefore in Marxian political practice. Third, Bernstein noted that rising wages and better working conditions meant that—contrary to Marx’s prediction of the </w:t>
      </w:r>
      <w:proofErr w:type="spellStart"/>
      <w:r w:rsidRPr="008229CA">
        <w:rPr>
          <w:rFonts w:ascii="Arial" w:eastAsia="Times New Roman" w:hAnsi="Arial" w:cs="Arial"/>
          <w:color w:val="000000"/>
          <w:sz w:val="27"/>
          <w:szCs w:val="27"/>
        </w:rPr>
        <w:t>immiseration</w:t>
      </w:r>
      <w:proofErr w:type="spellEnd"/>
      <w:r w:rsidRPr="008229CA">
        <w:rPr>
          <w:rFonts w:ascii="Arial" w:eastAsia="Times New Roman" w:hAnsi="Arial" w:cs="Arial"/>
          <w:color w:val="000000"/>
          <w:sz w:val="27"/>
          <w:szCs w:val="27"/>
        </w:rPr>
        <w:t xml:space="preserve"> of the proletariat—the lives of workers in advanced capitalist countries were actually improving. This trend he traced not to the kindness of capitalists but to the growing power of unions and working-class political parties. Fourth, however, he also warned of the danger of a revolutionary </w:t>
      </w:r>
      <w:hyperlink r:id="rId111" w:history="1">
        <w:r w:rsidRPr="008229CA">
          <w:rPr>
            <w:rFonts w:ascii="Arial" w:eastAsia="Times New Roman" w:hAnsi="Arial" w:cs="Arial"/>
            <w:color w:val="106596"/>
            <w:sz w:val="27"/>
            <w:u w:val="single"/>
          </w:rPr>
          <w:t>dictatorship of the proletariat</w:t>
        </w:r>
      </w:hyperlink>
      <w:r w:rsidRPr="008229CA">
        <w:rPr>
          <w:rFonts w:ascii="Arial" w:eastAsia="Times New Roman" w:hAnsi="Arial" w:cs="Arial"/>
          <w:color w:val="000000"/>
          <w:sz w:val="27"/>
          <w:szCs w:val="27"/>
        </w:rPr>
        <w:t>, which was likely to become a dictatorship of “club orators and writers.” On the basis of these four revisions, then, Bernstein advocated gradual, piecemeal, and peaceful reform—“evolutionary” socialism—rather than violent proletarian revolution.</w:t>
      </w:r>
    </w:p>
    <w:p w:rsidR="008229CA" w:rsidRPr="008229CA" w:rsidRDefault="008229CA" w:rsidP="008229CA">
      <w:pPr>
        <w:spacing w:before="150" w:after="75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Orthodox Marxists branded Bernstein a bourgeois and a counterrevolutionary traitor to the cause. Chief among his communist critics was Lenin, who had devoted his life to the revolutionary transformation of Russia.</w:t>
      </w:r>
    </w:p>
    <w:p w:rsidR="008229CA" w:rsidRPr="008229CA" w:rsidRDefault="008229CA" w:rsidP="008229CA">
      <w:pPr>
        <w:spacing w:after="0" w:line="240" w:lineRule="auto"/>
        <w:textAlignment w:val="baseline"/>
        <w:outlineLvl w:val="1"/>
        <w:rPr>
          <w:rFonts w:ascii="Arial" w:eastAsia="Times New Roman" w:hAnsi="Arial" w:cs="Arial"/>
          <w:b/>
          <w:bCs/>
          <w:color w:val="000000"/>
          <w:sz w:val="35"/>
          <w:szCs w:val="35"/>
        </w:rPr>
      </w:pPr>
      <w:hyperlink r:id="rId112" w:history="1">
        <w:r w:rsidRPr="008229CA">
          <w:rPr>
            <w:rFonts w:ascii="Arial" w:eastAsia="Times New Roman" w:hAnsi="Arial" w:cs="Arial"/>
            <w:b/>
            <w:bCs/>
            <w:color w:val="106596"/>
            <w:sz w:val="39"/>
            <w:u w:val="single"/>
          </w:rPr>
          <w:t>Bolshevism</w:t>
        </w:r>
      </w:hyperlink>
      <w:r w:rsidRPr="008229CA">
        <w:rPr>
          <w:rFonts w:ascii="Arial" w:eastAsia="Times New Roman" w:hAnsi="Arial" w:cs="Arial"/>
          <w:b/>
          <w:bCs/>
          <w:color w:val="000000"/>
          <w:sz w:val="35"/>
          <w:szCs w:val="35"/>
        </w:rPr>
        <w:t>: </w:t>
      </w:r>
      <w:hyperlink r:id="rId113" w:history="1">
        <w:r w:rsidRPr="008229CA">
          <w:rPr>
            <w:rFonts w:ascii="Arial" w:eastAsia="Times New Roman" w:hAnsi="Arial" w:cs="Arial"/>
            <w:b/>
            <w:bCs/>
            <w:color w:val="106596"/>
            <w:sz w:val="39"/>
            <w:u w:val="single"/>
          </w:rPr>
          <w:t>Lenin’s</w:t>
        </w:r>
      </w:hyperlink>
      <w:r w:rsidRPr="008229CA">
        <w:rPr>
          <w:rFonts w:ascii="Arial" w:eastAsia="Times New Roman" w:hAnsi="Arial" w:cs="Arial"/>
          <w:b/>
          <w:bCs/>
          <w:color w:val="000000"/>
          <w:sz w:val="35"/>
          <w:szCs w:val="35"/>
        </w:rPr>
        <w:t> revolutionary communism</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Russia in the early 20th century was an unlikely setting for the proletarian revolution that Marx had predicted. Its economy was primarily agricultural; its factories were few and inefficient; and its industrial proletariat was small. Most Russians were peasants who farmed </w:t>
      </w:r>
      <w:hyperlink r:id="rId114" w:history="1">
        <w:r w:rsidRPr="008229CA">
          <w:rPr>
            <w:rFonts w:ascii="Arial" w:eastAsia="Times New Roman" w:hAnsi="Arial" w:cs="Arial"/>
            <w:color w:val="106596"/>
            <w:sz w:val="27"/>
            <w:u w:val="single"/>
          </w:rPr>
          <w:t>land</w:t>
        </w:r>
      </w:hyperlink>
      <w:r w:rsidRPr="008229CA">
        <w:rPr>
          <w:rFonts w:ascii="Arial" w:eastAsia="Times New Roman" w:hAnsi="Arial" w:cs="Arial"/>
          <w:color w:val="000000"/>
          <w:sz w:val="27"/>
          <w:szCs w:val="27"/>
        </w:rPr>
        <w:t> owned by wealthy nobles. Russia, in short, was nearer feudalism than capitalism. There was, however, growing discontent in the countryside, and Lenin’s Russian Social-Democratic Workers’ Party saw an opportunity to harness that discontent to overthrow the autocratic tsarist regime and replace it with a radically different economic and </w:t>
      </w:r>
      <w:hyperlink r:id="rId115" w:history="1">
        <w:r w:rsidRPr="008229CA">
          <w:rPr>
            <w:rFonts w:ascii="Arial" w:eastAsia="Times New Roman" w:hAnsi="Arial" w:cs="Arial"/>
            <w:color w:val="106596"/>
            <w:sz w:val="27"/>
            <w:u w:val="single"/>
          </w:rPr>
          <w:t>political system</w:t>
        </w:r>
      </w:hyperlink>
      <w:r w:rsidRPr="008229CA">
        <w:rPr>
          <w:rFonts w:ascii="Arial" w:eastAsia="Times New Roman" w:hAnsi="Arial" w:cs="Arial"/>
          <w:color w:val="000000"/>
          <w:sz w:val="27"/>
          <w:szCs w:val="27"/>
        </w:rPr>
        <w:t>.</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Lenin was the chief architect of this plan. As head of the revolutionary Bolshevik faction of the party, Lenin made two important changes to the theory and practice of communism as Marx had envisioned it—changes so significant that the party’s </w:t>
      </w:r>
      <w:hyperlink r:id="rId116" w:history="1">
        <w:r w:rsidRPr="008229CA">
          <w:rPr>
            <w:rFonts w:ascii="Arial" w:eastAsia="Times New Roman" w:hAnsi="Arial" w:cs="Arial"/>
            <w:color w:val="000000"/>
            <w:sz w:val="27"/>
            <w:u w:val="single"/>
          </w:rPr>
          <w:t>ideology</w:t>
        </w:r>
      </w:hyperlink>
      <w:r w:rsidRPr="008229CA">
        <w:rPr>
          <w:rFonts w:ascii="Arial" w:eastAsia="Times New Roman" w:hAnsi="Arial" w:cs="Arial"/>
          <w:color w:val="000000"/>
          <w:sz w:val="27"/>
          <w:szCs w:val="27"/>
        </w:rPr>
        <w:t> was later renamed </w:t>
      </w:r>
      <w:hyperlink r:id="rId117" w:history="1">
        <w:r w:rsidRPr="008229CA">
          <w:rPr>
            <w:rFonts w:ascii="Arial" w:eastAsia="Times New Roman" w:hAnsi="Arial" w:cs="Arial"/>
            <w:color w:val="106596"/>
            <w:sz w:val="27"/>
            <w:u w:val="single"/>
          </w:rPr>
          <w:t>Marxism-Leninism</w:t>
        </w:r>
      </w:hyperlink>
      <w:r w:rsidRPr="008229CA">
        <w:rPr>
          <w:rFonts w:ascii="Arial" w:eastAsia="Times New Roman" w:hAnsi="Arial" w:cs="Arial"/>
          <w:color w:val="000000"/>
          <w:sz w:val="27"/>
          <w:szCs w:val="27"/>
        </w:rPr>
        <w:t xml:space="preserve">. The </w:t>
      </w:r>
      <w:r w:rsidRPr="008229CA">
        <w:rPr>
          <w:rFonts w:ascii="Arial" w:eastAsia="Times New Roman" w:hAnsi="Arial" w:cs="Arial"/>
          <w:color w:val="000000"/>
          <w:sz w:val="27"/>
          <w:szCs w:val="27"/>
        </w:rPr>
        <w:lastRenderedPageBreak/>
        <w:t>first, set out in </w:t>
      </w:r>
      <w:hyperlink r:id="rId118" w:history="1">
        <w:proofErr w:type="gramStart"/>
        <w:r w:rsidRPr="008229CA">
          <w:rPr>
            <w:rFonts w:ascii="Arial" w:eastAsia="Times New Roman" w:hAnsi="Arial" w:cs="Arial"/>
            <w:i/>
            <w:iCs/>
            <w:color w:val="106596"/>
            <w:sz w:val="27"/>
            <w:u w:val="single"/>
          </w:rPr>
          <w:t>What</w:t>
        </w:r>
        <w:proofErr w:type="gramEnd"/>
        <w:r w:rsidRPr="008229CA">
          <w:rPr>
            <w:rFonts w:ascii="Arial" w:eastAsia="Times New Roman" w:hAnsi="Arial" w:cs="Arial"/>
            <w:i/>
            <w:iCs/>
            <w:color w:val="106596"/>
            <w:sz w:val="27"/>
            <w:u w:val="single"/>
          </w:rPr>
          <w:t xml:space="preserve"> Is to Be Done?</w:t>
        </w:r>
      </w:hyperlink>
      <w:r w:rsidRPr="008229CA">
        <w:rPr>
          <w:rFonts w:ascii="Arial" w:eastAsia="Times New Roman" w:hAnsi="Arial" w:cs="Arial"/>
          <w:color w:val="000000"/>
          <w:sz w:val="27"/>
          <w:szCs w:val="27"/>
        </w:rPr>
        <w:t> (1902), was that revolution could not and should not be made spontaneously by the proletariat, as Marx had expected, but had to be made by workers and peasants led by an elite “vanguard” party composed of radicalized middle-class </w:t>
      </w:r>
      <w:hyperlink r:id="rId119" w:history="1">
        <w:r w:rsidRPr="008229CA">
          <w:rPr>
            <w:rFonts w:ascii="Arial" w:eastAsia="Times New Roman" w:hAnsi="Arial" w:cs="Arial"/>
            <w:color w:val="000000"/>
            <w:sz w:val="27"/>
            <w:u w:val="single"/>
          </w:rPr>
          <w:t>intellectuals</w:t>
        </w:r>
      </w:hyperlink>
      <w:r w:rsidRPr="008229CA">
        <w:rPr>
          <w:rFonts w:ascii="Arial" w:eastAsia="Times New Roman" w:hAnsi="Arial" w:cs="Arial"/>
          <w:color w:val="000000"/>
          <w:sz w:val="27"/>
          <w:szCs w:val="27"/>
        </w:rPr>
        <w:t> like himself. Secretive, tightly organized, and highly </w:t>
      </w:r>
      <w:hyperlink r:id="rId120" w:history="1">
        <w:r w:rsidRPr="008229CA">
          <w:rPr>
            <w:rFonts w:ascii="Arial" w:eastAsia="Times New Roman" w:hAnsi="Arial" w:cs="Arial"/>
            <w:color w:val="000000"/>
            <w:sz w:val="27"/>
            <w:u w:val="single"/>
          </w:rPr>
          <w:t>disciplined</w:t>
        </w:r>
      </w:hyperlink>
      <w:r w:rsidRPr="008229CA">
        <w:rPr>
          <w:rFonts w:ascii="Arial" w:eastAsia="Times New Roman" w:hAnsi="Arial" w:cs="Arial"/>
          <w:color w:val="000000"/>
          <w:sz w:val="27"/>
          <w:szCs w:val="27"/>
        </w:rPr>
        <w:t>, the </w:t>
      </w:r>
      <w:hyperlink r:id="rId121" w:history="1">
        <w:r w:rsidRPr="008229CA">
          <w:rPr>
            <w:rFonts w:ascii="Arial" w:eastAsia="Times New Roman" w:hAnsi="Arial" w:cs="Arial"/>
            <w:color w:val="106596"/>
            <w:sz w:val="27"/>
            <w:u w:val="single"/>
          </w:rPr>
          <w:t>communist party</w:t>
        </w:r>
      </w:hyperlink>
      <w:r w:rsidRPr="008229CA">
        <w:rPr>
          <w:rFonts w:ascii="Arial" w:eastAsia="Times New Roman" w:hAnsi="Arial" w:cs="Arial"/>
          <w:color w:val="000000"/>
          <w:sz w:val="27"/>
          <w:szCs w:val="27"/>
        </w:rPr>
        <w:t> would educate, guide, and direct the masses. This was necessary, Lenin claimed, because the masses, suffering from false consciousness and unable to discern their true interests, could not be trusted to govern themselves.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"https://www.britannica.com/topic/democracy"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106596"/>
          <w:sz w:val="27"/>
          <w:u w:val="single"/>
        </w:rPr>
        <w:t>Democracy</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was</w:t>
      </w:r>
      <w:proofErr w:type="spellEnd"/>
      <w:r w:rsidRPr="008229CA">
        <w:rPr>
          <w:rFonts w:ascii="Arial" w:eastAsia="Times New Roman" w:hAnsi="Arial" w:cs="Arial"/>
          <w:color w:val="000000"/>
          <w:sz w:val="27"/>
          <w:szCs w:val="27"/>
        </w:rPr>
        <w:t xml:space="preserve"> to be practiced only within the party, and even then it was to be constrained by the policy of </w:t>
      </w:r>
      <w:hyperlink r:id="rId122" w:history="1">
        <w:r w:rsidRPr="008229CA">
          <w:rPr>
            <w:rFonts w:ascii="Arial" w:eastAsia="Times New Roman" w:hAnsi="Arial" w:cs="Arial"/>
            <w:color w:val="106596"/>
            <w:sz w:val="27"/>
            <w:u w:val="single"/>
          </w:rPr>
          <w:t>democratic centralism</w:t>
        </w:r>
      </w:hyperlink>
      <w:r w:rsidRPr="008229CA">
        <w:rPr>
          <w:rFonts w:ascii="Arial" w:eastAsia="Times New Roman" w:hAnsi="Arial" w:cs="Arial"/>
          <w:color w:val="000000"/>
          <w:sz w:val="27"/>
          <w:szCs w:val="27"/>
        </w:rPr>
        <w:t>. That is, full and vigorous debate would lead to a decision that would determine the party’s “line” on an issue, whereupon the party’s central leadership would close off debate and require adherence to the party line. Such strict </w:t>
      </w:r>
      <w:hyperlink r:id="rId123" w:history="1">
        <w:r w:rsidRPr="008229CA">
          <w:rPr>
            <w:rFonts w:ascii="Arial" w:eastAsia="Times New Roman" w:hAnsi="Arial" w:cs="Arial"/>
            <w:color w:val="000000"/>
            <w:sz w:val="27"/>
            <w:u w:val="single"/>
          </w:rPr>
          <w:t>discipline</w:t>
        </w:r>
      </w:hyperlink>
      <w:r w:rsidRPr="008229CA">
        <w:rPr>
          <w:rFonts w:ascii="Arial" w:eastAsia="Times New Roman" w:hAnsi="Arial" w:cs="Arial"/>
          <w:color w:val="000000"/>
          <w:sz w:val="27"/>
          <w:szCs w:val="27"/>
        </w:rPr>
        <w:t> was necessary, Lenin maintained, if the party was to guide the masses to revolution and establish the socialist workers’ state that would follow. In short, the revolutionary </w:t>
      </w:r>
      <w:hyperlink r:id="rId124" w:history="1">
        <w:r w:rsidRPr="008229CA">
          <w:rPr>
            <w:rFonts w:ascii="Arial" w:eastAsia="Times New Roman" w:hAnsi="Arial" w:cs="Arial"/>
            <w:color w:val="106596"/>
            <w:sz w:val="27"/>
            <w:u w:val="single"/>
          </w:rPr>
          <w:t>dictatorship of the proletariat</w:t>
        </w:r>
      </w:hyperlink>
      <w:r w:rsidRPr="008229CA">
        <w:rPr>
          <w:rFonts w:ascii="Arial" w:eastAsia="Times New Roman" w:hAnsi="Arial" w:cs="Arial"/>
          <w:color w:val="000000"/>
          <w:sz w:val="27"/>
          <w:szCs w:val="27"/>
        </w:rPr>
        <w:t> had to be a dictatorship of the communist party in the name of the proletariat.</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 second and closely related change appears in Lenin’s </w:t>
      </w:r>
      <w:hyperlink r:id="rId125" w:history="1">
        <w:r w:rsidRPr="008229CA">
          <w:rPr>
            <w:rFonts w:ascii="Arial" w:eastAsia="Times New Roman" w:hAnsi="Arial" w:cs="Arial"/>
            <w:i/>
            <w:iCs/>
            <w:color w:val="106596"/>
            <w:sz w:val="27"/>
            <w:u w:val="single"/>
          </w:rPr>
          <w:t>Imperialism, the Highest Stage of Capitalism</w:t>
        </w:r>
      </w:hyperlink>
      <w:r w:rsidRPr="008229CA">
        <w:rPr>
          <w:rFonts w:ascii="Arial" w:eastAsia="Times New Roman" w:hAnsi="Arial" w:cs="Arial"/>
          <w:color w:val="000000"/>
          <w:sz w:val="27"/>
          <w:szCs w:val="27"/>
        </w:rPr>
        <w:t> (1916), in which he implied that communist revolution would not begin in advanced capitalist countries such as Germany and Britain because workers there were imbued with reform-minded “trade-union consciousness” instead of revolutionary class consciousness. This, he argued, was because the most direct and brutal exploitation of workers had shifted to the </w:t>
      </w:r>
      <w:hyperlink r:id="rId126" w:history="1">
        <w:r w:rsidRPr="008229CA">
          <w:rPr>
            <w:rFonts w:ascii="Arial" w:eastAsia="Times New Roman" w:hAnsi="Arial" w:cs="Arial"/>
            <w:color w:val="106596"/>
            <w:sz w:val="27"/>
            <w:u w:val="single"/>
          </w:rPr>
          <w:t>colonies</w:t>
        </w:r>
      </w:hyperlink>
      <w:r w:rsidRPr="008229CA">
        <w:rPr>
          <w:rFonts w:ascii="Arial" w:eastAsia="Times New Roman" w:hAnsi="Arial" w:cs="Arial"/>
          <w:color w:val="000000"/>
          <w:sz w:val="27"/>
          <w:szCs w:val="27"/>
        </w:rPr>
        <w:t> of </w:t>
      </w:r>
      <w:hyperlink r:id="rId127" w:history="1">
        <w:r w:rsidRPr="008229CA">
          <w:rPr>
            <w:rFonts w:ascii="Arial" w:eastAsia="Times New Roman" w:hAnsi="Arial" w:cs="Arial"/>
            <w:color w:val="106596"/>
            <w:sz w:val="27"/>
            <w:u w:val="single"/>
          </w:rPr>
          <w:t>imperialist</w:t>
        </w:r>
      </w:hyperlink>
      <w:r w:rsidRPr="008229CA">
        <w:rPr>
          <w:rFonts w:ascii="Arial" w:eastAsia="Times New Roman" w:hAnsi="Arial" w:cs="Arial"/>
          <w:color w:val="000000"/>
          <w:sz w:val="27"/>
          <w:szCs w:val="27"/>
        </w:rPr>
        <w:t> nations such as Britain. The capitalists reaped “</w:t>
      </w:r>
      <w:proofErr w:type="spellStart"/>
      <w:r w:rsidRPr="008229CA">
        <w:rPr>
          <w:rFonts w:ascii="Arial" w:eastAsia="Times New Roman" w:hAnsi="Arial" w:cs="Arial"/>
          <w:color w:val="000000"/>
          <w:sz w:val="27"/>
          <w:szCs w:val="27"/>
        </w:rPr>
        <w:t>superprofits</w:t>
      </w:r>
      <w:proofErr w:type="spellEnd"/>
      <w:r w:rsidRPr="008229CA">
        <w:rPr>
          <w:rFonts w:ascii="Arial" w:eastAsia="Times New Roman" w:hAnsi="Arial" w:cs="Arial"/>
          <w:color w:val="000000"/>
          <w:sz w:val="27"/>
          <w:szCs w:val="27"/>
        </w:rPr>
        <w:t xml:space="preserve">” from the cheap raw materials and </w:t>
      </w:r>
      <w:proofErr w:type="spellStart"/>
      <w:r w:rsidRPr="008229CA">
        <w:rPr>
          <w:rFonts w:ascii="Arial" w:eastAsia="Times New Roman" w:hAnsi="Arial" w:cs="Arial"/>
          <w:color w:val="000000"/>
          <w:sz w:val="27"/>
          <w:szCs w:val="27"/>
        </w:rPr>
        <w:t>labour</w:t>
      </w:r>
      <w:proofErr w:type="spellEnd"/>
      <w:r w:rsidRPr="008229CA">
        <w:rPr>
          <w:rFonts w:ascii="Arial" w:eastAsia="Times New Roman" w:hAnsi="Arial" w:cs="Arial"/>
          <w:color w:val="000000"/>
          <w:sz w:val="27"/>
          <w:szCs w:val="27"/>
        </w:rPr>
        <w:t xml:space="preserve"> available in these colonies and were thus able to “bribe” workers at home with slightly higher wages, a shorter workweek, and other reforms. So, contrary to Marx’s expectations, communist revolution would begin in economically backward countries such as Russia and in the oppressed and exploited colonial countries of the capitalist </w:t>
      </w:r>
      <w:hyperlink r:id="rId128" w:history="1">
        <w:r w:rsidRPr="008229CA">
          <w:rPr>
            <w:rFonts w:ascii="Arial" w:eastAsia="Times New Roman" w:hAnsi="Arial" w:cs="Arial"/>
            <w:color w:val="000000"/>
            <w:sz w:val="27"/>
            <w:u w:val="single"/>
          </w:rPr>
          <w:t>periphery</w:t>
        </w:r>
      </w:hyperlink>
      <w:r w:rsidRPr="008229CA">
        <w:rPr>
          <w:rFonts w:ascii="Arial" w:eastAsia="Times New Roman" w:hAnsi="Arial" w:cs="Arial"/>
          <w:color w:val="000000"/>
          <w:sz w:val="27"/>
          <w:szCs w:val="27"/>
        </w:rPr>
        <w:t> (later to be called the Third World).</w:t>
      </w:r>
    </w:p>
    <w:p w:rsidR="008229CA" w:rsidRPr="008229CA" w:rsidRDefault="008229CA" w:rsidP="008229CA">
      <w:pPr>
        <w:spacing w:after="0" w:line="240" w:lineRule="auto"/>
        <w:textAlignment w:val="baseline"/>
        <w:outlineLvl w:val="1"/>
        <w:rPr>
          <w:rFonts w:ascii="Arial" w:eastAsia="Times New Roman" w:hAnsi="Arial" w:cs="Arial"/>
          <w:b/>
          <w:bCs/>
          <w:color w:val="000000"/>
          <w:sz w:val="35"/>
          <w:szCs w:val="35"/>
        </w:rPr>
      </w:pPr>
      <w:r w:rsidRPr="008229CA">
        <w:rPr>
          <w:rFonts w:ascii="Arial" w:eastAsia="Times New Roman" w:hAnsi="Arial" w:cs="Arial"/>
          <w:b/>
          <w:bCs/>
          <w:color w:val="000000"/>
          <w:sz w:val="35"/>
          <w:szCs w:val="35"/>
        </w:rPr>
        <w:t>The </w:t>
      </w:r>
      <w:hyperlink r:id="rId129" w:history="1">
        <w:r w:rsidRPr="008229CA">
          <w:rPr>
            <w:rFonts w:ascii="Arial" w:eastAsia="Times New Roman" w:hAnsi="Arial" w:cs="Arial"/>
            <w:b/>
            <w:bCs/>
            <w:color w:val="106596"/>
            <w:sz w:val="39"/>
            <w:u w:val="single"/>
          </w:rPr>
          <w:t>Russian Revolution</w:t>
        </w:r>
      </w:hyperlink>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The </w:t>
      </w:r>
      <w:hyperlink r:id="rId130" w:history="1">
        <w:r w:rsidRPr="008229CA">
          <w:rPr>
            <w:rFonts w:ascii="Arial" w:eastAsia="Times New Roman" w:hAnsi="Arial" w:cs="Arial"/>
            <w:color w:val="106596"/>
            <w:sz w:val="27"/>
            <w:u w:val="single"/>
          </w:rPr>
          <w:t>Russian Revolution of 1917</w:t>
        </w:r>
      </w:hyperlink>
      <w:r w:rsidRPr="008229CA">
        <w:rPr>
          <w:rFonts w:ascii="Arial" w:eastAsia="Times New Roman" w:hAnsi="Arial" w:cs="Arial"/>
          <w:color w:val="000000"/>
          <w:sz w:val="27"/>
          <w:szCs w:val="27"/>
        </w:rPr>
        <w:t> came about in a way that no one, not even Lenin, had predicted. Its immediate impetus was </w:t>
      </w:r>
      <w:hyperlink r:id="rId131" w:history="1">
        <w:r w:rsidRPr="008229CA">
          <w:rPr>
            <w:rFonts w:ascii="Arial" w:eastAsia="Times New Roman" w:hAnsi="Arial" w:cs="Arial"/>
            <w:color w:val="106596"/>
            <w:sz w:val="27"/>
            <w:u w:val="single"/>
          </w:rPr>
          <w:t>World War I</w:t>
        </w:r>
      </w:hyperlink>
      <w:r w:rsidRPr="008229CA">
        <w:rPr>
          <w:rFonts w:ascii="Arial" w:eastAsia="Times New Roman" w:hAnsi="Arial" w:cs="Arial"/>
          <w:color w:val="000000"/>
          <w:sz w:val="27"/>
          <w:szCs w:val="27"/>
        </w:rPr>
        <w:t>, which was taking a heavy toll on Russian soldiers at the front and on peasants at home. Riots broke out in several Russian cities. When Tsar </w:t>
      </w:r>
      <w:hyperlink r:id="rId132" w:history="1">
        <w:r w:rsidRPr="008229CA">
          <w:rPr>
            <w:rFonts w:ascii="Arial" w:eastAsia="Times New Roman" w:hAnsi="Arial" w:cs="Arial"/>
            <w:color w:val="106596"/>
            <w:sz w:val="27"/>
            <w:u w:val="single"/>
          </w:rPr>
          <w:t>Nicholas II</w:t>
        </w:r>
      </w:hyperlink>
      <w:r w:rsidRPr="008229CA">
        <w:rPr>
          <w:rFonts w:ascii="Arial" w:eastAsia="Times New Roman" w:hAnsi="Arial" w:cs="Arial"/>
          <w:color w:val="000000"/>
          <w:sz w:val="27"/>
          <w:szCs w:val="27"/>
        </w:rPr>
        <w:t> ordered soldiers to put them down, they refused. Nicholas </w:t>
      </w:r>
      <w:hyperlink r:id="rId133" w:history="1">
        <w:r w:rsidRPr="008229CA">
          <w:rPr>
            <w:rFonts w:ascii="Arial" w:eastAsia="Times New Roman" w:hAnsi="Arial" w:cs="Arial"/>
            <w:color w:val="000000"/>
            <w:sz w:val="27"/>
            <w:u w:val="single"/>
          </w:rPr>
          <w:t>abdicated</w:t>
        </w:r>
      </w:hyperlink>
      <w:r w:rsidRPr="008229CA">
        <w:rPr>
          <w:rFonts w:ascii="Arial" w:eastAsia="Times New Roman" w:hAnsi="Arial" w:cs="Arial"/>
          <w:color w:val="000000"/>
          <w:sz w:val="27"/>
          <w:szCs w:val="27"/>
        </w:rPr>
        <w:t>, and his government was replaced by one led by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"https://www.britannica.com/biography/Aleksandr-Kerensky"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106596"/>
          <w:sz w:val="27"/>
          <w:u w:val="single"/>
        </w:rPr>
        <w:t>Aleksandr</w:t>
      </w:r>
      <w:proofErr w:type="spellEnd"/>
      <w:r w:rsidRPr="008229CA">
        <w:rPr>
          <w:rFonts w:ascii="Arial" w:eastAsia="Times New Roman" w:hAnsi="Arial" w:cs="Arial"/>
          <w:color w:val="106596"/>
          <w:sz w:val="27"/>
          <w:u w:val="single"/>
        </w:rPr>
        <w:t xml:space="preserve"> Kerensky</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 xml:space="preserve">. Committed to continuing the war against Germany, Kerensky’s provisional government was almost as unpopular as the tsar’s. Lenin returned to Russia from exile in Switzerland barely in time to lead the Bolsheviks in seizing state power in </w:t>
      </w:r>
      <w:r w:rsidRPr="008229CA">
        <w:rPr>
          <w:rFonts w:ascii="Arial" w:eastAsia="Times New Roman" w:hAnsi="Arial" w:cs="Arial"/>
          <w:color w:val="000000"/>
          <w:sz w:val="27"/>
          <w:szCs w:val="27"/>
        </w:rPr>
        <w:lastRenderedPageBreak/>
        <w:t>October (November, New Style) 1917. He then became premier of a new government based on </w:t>
      </w:r>
      <w:hyperlink r:id="rId134" w:history="1">
        <w:r w:rsidRPr="008229CA">
          <w:rPr>
            <w:rFonts w:ascii="Arial" w:eastAsia="Times New Roman" w:hAnsi="Arial" w:cs="Arial"/>
            <w:color w:val="106596"/>
            <w:sz w:val="27"/>
            <w:u w:val="single"/>
          </w:rPr>
          <w:t>soviets</w:t>
        </w:r>
      </w:hyperlink>
      <w:r w:rsidRPr="008229CA">
        <w:rPr>
          <w:rFonts w:ascii="Arial" w:eastAsia="Times New Roman" w:hAnsi="Arial" w:cs="Arial"/>
          <w:color w:val="000000"/>
          <w:sz w:val="27"/>
          <w:szCs w:val="27"/>
        </w:rPr>
        <w:t>, or workers’ councils.</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The Soviet government moved quickly to withdraw from the war in Europe and to </w:t>
      </w:r>
      <w:hyperlink r:id="rId135" w:history="1">
        <w:r w:rsidRPr="008229CA">
          <w:rPr>
            <w:rFonts w:ascii="Arial" w:eastAsia="Times New Roman" w:hAnsi="Arial" w:cs="Arial"/>
            <w:color w:val="106596"/>
            <w:sz w:val="27"/>
            <w:u w:val="single"/>
          </w:rPr>
          <w:t>nationalize</w:t>
        </w:r>
      </w:hyperlink>
      <w:r w:rsidRPr="008229CA">
        <w:rPr>
          <w:rFonts w:ascii="Arial" w:eastAsia="Times New Roman" w:hAnsi="Arial" w:cs="Arial"/>
          <w:color w:val="000000"/>
          <w:sz w:val="27"/>
          <w:szCs w:val="27"/>
        </w:rPr>
        <w:t> private </w:t>
      </w:r>
      <w:hyperlink r:id="rId136" w:history="1">
        <w:r w:rsidRPr="008229CA">
          <w:rPr>
            <w:rFonts w:ascii="Arial" w:eastAsia="Times New Roman" w:hAnsi="Arial" w:cs="Arial"/>
            <w:color w:val="106596"/>
            <w:sz w:val="27"/>
            <w:u w:val="single"/>
          </w:rPr>
          <w:t>industry</w:t>
        </w:r>
      </w:hyperlink>
      <w:r w:rsidRPr="008229CA">
        <w:rPr>
          <w:rFonts w:ascii="Arial" w:eastAsia="Times New Roman" w:hAnsi="Arial" w:cs="Arial"/>
          <w:color w:val="000000"/>
          <w:sz w:val="27"/>
          <w:szCs w:val="27"/>
        </w:rPr>
        <w:t> and agriculture. In the name of the people and under the banner of </w:t>
      </w:r>
      <w:hyperlink r:id="rId137" w:history="1">
        <w:r w:rsidRPr="008229CA">
          <w:rPr>
            <w:rFonts w:ascii="Arial" w:eastAsia="Times New Roman" w:hAnsi="Arial" w:cs="Arial"/>
            <w:color w:val="106596"/>
            <w:sz w:val="27"/>
            <w:u w:val="single"/>
          </w:rPr>
          <w:t>War Communism</w:t>
        </w:r>
      </w:hyperlink>
      <w:r w:rsidRPr="008229CA">
        <w:rPr>
          <w:rFonts w:ascii="Arial" w:eastAsia="Times New Roman" w:hAnsi="Arial" w:cs="Arial"/>
          <w:color w:val="000000"/>
          <w:sz w:val="27"/>
          <w:szCs w:val="27"/>
        </w:rPr>
        <w:t>, it seized mines, mills, factories, and the estates of wealthy landowners, which it redistributed to peasants. The landowners and aristocrats, aided by troops and supplies from capitalist countries, including Britain and the </w:t>
      </w:r>
      <w:hyperlink r:id="rId138" w:history="1">
        <w:r w:rsidRPr="008229CA">
          <w:rPr>
            <w:rFonts w:ascii="Arial" w:eastAsia="Times New Roman" w:hAnsi="Arial" w:cs="Arial"/>
            <w:color w:val="106596"/>
            <w:sz w:val="27"/>
            <w:u w:val="single"/>
          </w:rPr>
          <w:t>United States</w:t>
        </w:r>
      </w:hyperlink>
      <w:r w:rsidRPr="008229CA">
        <w:rPr>
          <w:rFonts w:ascii="Arial" w:eastAsia="Times New Roman" w:hAnsi="Arial" w:cs="Arial"/>
          <w:color w:val="000000"/>
          <w:sz w:val="27"/>
          <w:szCs w:val="27"/>
        </w:rPr>
        <w:t>, mounted a “White” counterrevolution against the “Red” government. The </w:t>
      </w:r>
      <w:hyperlink r:id="rId139" w:history="1">
        <w:r w:rsidRPr="008229CA">
          <w:rPr>
            <w:rFonts w:ascii="Arial" w:eastAsia="Times New Roman" w:hAnsi="Arial" w:cs="Arial"/>
            <w:color w:val="106596"/>
            <w:sz w:val="27"/>
            <w:u w:val="single"/>
          </w:rPr>
          <w:t>Russian Civil War</w:t>
        </w:r>
      </w:hyperlink>
      <w:r w:rsidRPr="008229CA">
        <w:rPr>
          <w:rFonts w:ascii="Arial" w:eastAsia="Times New Roman" w:hAnsi="Arial" w:cs="Arial"/>
          <w:color w:val="000000"/>
          <w:sz w:val="27"/>
          <w:szCs w:val="27"/>
        </w:rPr>
        <w:t xml:space="preserve"> ended in 1920 with the victory of the Reds, but the war in Europe and the war at home left the Soviet Union in shambles, its economic productivity </w:t>
      </w:r>
      <w:proofErr w:type="spellStart"/>
      <w:r w:rsidRPr="008229CA">
        <w:rPr>
          <w:rFonts w:ascii="Arial" w:eastAsia="Times New Roman" w:hAnsi="Arial" w:cs="Arial"/>
          <w:color w:val="000000"/>
          <w:sz w:val="27"/>
          <w:szCs w:val="27"/>
        </w:rPr>
        <w:t>meagre</w:t>
      </w:r>
      <w:proofErr w:type="spellEnd"/>
      <w:r w:rsidRPr="008229CA">
        <w:rPr>
          <w:rFonts w:ascii="Arial" w:eastAsia="Times New Roman" w:hAnsi="Arial" w:cs="Arial"/>
          <w:color w:val="000000"/>
          <w:sz w:val="27"/>
          <w:szCs w:val="27"/>
        </w:rPr>
        <w:t xml:space="preserve"> and its people hungry and discontented. Desperate for room to maneuver, </w:t>
      </w:r>
      <w:hyperlink r:id="rId140" w:history="1">
        <w:r w:rsidRPr="008229CA">
          <w:rPr>
            <w:rFonts w:ascii="Arial" w:eastAsia="Times New Roman" w:hAnsi="Arial" w:cs="Arial"/>
            <w:color w:val="106596"/>
            <w:sz w:val="27"/>
            <w:u w:val="single"/>
          </w:rPr>
          <w:t>Lenin</w:t>
        </w:r>
      </w:hyperlink>
      <w:r w:rsidRPr="008229CA">
        <w:rPr>
          <w:rFonts w:ascii="Arial" w:eastAsia="Times New Roman" w:hAnsi="Arial" w:cs="Arial"/>
          <w:color w:val="000000"/>
          <w:sz w:val="27"/>
          <w:szCs w:val="27"/>
        </w:rPr>
        <w:t> in 1921 announced the </w:t>
      </w:r>
      <w:hyperlink r:id="rId141" w:history="1">
        <w:r w:rsidRPr="008229CA">
          <w:rPr>
            <w:rFonts w:ascii="Arial" w:eastAsia="Times New Roman" w:hAnsi="Arial" w:cs="Arial"/>
            <w:color w:val="106596"/>
            <w:sz w:val="27"/>
            <w:u w:val="single"/>
          </w:rPr>
          <w:t>New Economic Policy</w:t>
        </w:r>
      </w:hyperlink>
      <w:r w:rsidRPr="008229CA">
        <w:rPr>
          <w:rFonts w:ascii="Arial" w:eastAsia="Times New Roman" w:hAnsi="Arial" w:cs="Arial"/>
          <w:color w:val="000000"/>
          <w:sz w:val="27"/>
          <w:szCs w:val="27"/>
        </w:rPr>
        <w:t> (NEP), whereby the state retained control of large industries but encouraged individual </w:t>
      </w:r>
      <w:hyperlink r:id="rId142" w:history="1">
        <w:r w:rsidRPr="008229CA">
          <w:rPr>
            <w:rFonts w:ascii="Arial" w:eastAsia="Times New Roman" w:hAnsi="Arial" w:cs="Arial"/>
            <w:color w:val="000000"/>
            <w:sz w:val="27"/>
            <w:u w:val="single"/>
          </w:rPr>
          <w:t>initiative</w:t>
        </w:r>
      </w:hyperlink>
      <w:r w:rsidRPr="008229CA">
        <w:rPr>
          <w:rFonts w:ascii="Arial" w:eastAsia="Times New Roman" w:hAnsi="Arial" w:cs="Arial"/>
          <w:color w:val="000000"/>
          <w:sz w:val="27"/>
          <w:szCs w:val="27"/>
        </w:rPr>
        <w:t>, private </w:t>
      </w:r>
      <w:hyperlink r:id="rId143" w:history="1">
        <w:r w:rsidRPr="008229CA">
          <w:rPr>
            <w:rFonts w:ascii="Arial" w:eastAsia="Times New Roman" w:hAnsi="Arial" w:cs="Arial"/>
            <w:color w:val="106596"/>
            <w:sz w:val="27"/>
            <w:u w:val="single"/>
          </w:rPr>
          <w:t>enterprise</w:t>
        </w:r>
      </w:hyperlink>
      <w:r w:rsidRPr="008229CA">
        <w:rPr>
          <w:rFonts w:ascii="Arial" w:eastAsia="Times New Roman" w:hAnsi="Arial" w:cs="Arial"/>
          <w:color w:val="000000"/>
          <w:sz w:val="27"/>
          <w:szCs w:val="27"/>
        </w:rPr>
        <w:t>, and the profit motive among farmers and owners of small businesses.</w:t>
      </w:r>
    </w:p>
    <w:p w:rsidR="008229CA" w:rsidRPr="008229CA" w:rsidRDefault="008229CA" w:rsidP="008229CA">
      <w:pPr>
        <w:spacing w:after="0" w:line="240" w:lineRule="auto"/>
        <w:textAlignment w:val="baseline"/>
        <w:outlineLvl w:val="1"/>
        <w:rPr>
          <w:rFonts w:ascii="Arial" w:eastAsia="Times New Roman" w:hAnsi="Arial" w:cs="Arial"/>
          <w:b/>
          <w:bCs/>
          <w:color w:val="000000"/>
          <w:sz w:val="35"/>
          <w:szCs w:val="35"/>
        </w:rPr>
      </w:pPr>
      <w:hyperlink r:id="rId144" w:history="1">
        <w:r w:rsidRPr="008229CA">
          <w:rPr>
            <w:rFonts w:ascii="Arial" w:eastAsia="Times New Roman" w:hAnsi="Arial" w:cs="Arial"/>
            <w:b/>
            <w:bCs/>
            <w:color w:val="106596"/>
            <w:sz w:val="39"/>
            <w:u w:val="single"/>
          </w:rPr>
          <w:t>Stalinism</w:t>
        </w:r>
      </w:hyperlink>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Lenin’s death in 1924 left </w:t>
      </w:r>
      <w:hyperlink r:id="rId145" w:history="1">
        <w:r w:rsidRPr="008229CA">
          <w:rPr>
            <w:rFonts w:ascii="Arial" w:eastAsia="Times New Roman" w:hAnsi="Arial" w:cs="Arial"/>
            <w:color w:val="106596"/>
            <w:sz w:val="27"/>
            <w:u w:val="single"/>
          </w:rPr>
          <w:t>Joseph Stalin</w:t>
        </w:r>
      </w:hyperlink>
      <w:r w:rsidRPr="008229CA">
        <w:rPr>
          <w:rFonts w:ascii="Arial" w:eastAsia="Times New Roman" w:hAnsi="Arial" w:cs="Arial"/>
          <w:color w:val="000000"/>
          <w:sz w:val="27"/>
          <w:szCs w:val="27"/>
        </w:rPr>
        <w:t>, </w:t>
      </w:r>
      <w:hyperlink r:id="rId146" w:history="1">
        <w:r w:rsidRPr="008229CA">
          <w:rPr>
            <w:rFonts w:ascii="Arial" w:eastAsia="Times New Roman" w:hAnsi="Arial" w:cs="Arial"/>
            <w:color w:val="106596"/>
            <w:sz w:val="27"/>
            <w:u w:val="single"/>
          </w:rPr>
          <w:t>Leon Trotsky</w:t>
        </w:r>
      </w:hyperlink>
      <w:r w:rsidRPr="008229CA">
        <w:rPr>
          <w:rFonts w:ascii="Arial" w:eastAsia="Times New Roman" w:hAnsi="Arial" w:cs="Arial"/>
          <w:color w:val="000000"/>
          <w:sz w:val="27"/>
          <w:szCs w:val="27"/>
        </w:rPr>
        <w:t>, and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"https://www.britannica.com/biography/Nikolay-Ivanovich-Bukharin"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106596"/>
          <w:sz w:val="27"/>
          <w:u w:val="single"/>
        </w:rPr>
        <w:t>Nikolay</w:t>
      </w:r>
      <w:proofErr w:type="spellEnd"/>
      <w:r w:rsidRPr="008229CA">
        <w:rPr>
          <w:rFonts w:ascii="Arial" w:eastAsia="Times New Roman" w:hAnsi="Arial" w:cs="Arial"/>
          <w:color w:val="106596"/>
          <w:sz w:val="27"/>
          <w:u w:val="single"/>
        </w:rPr>
        <w:t xml:space="preserve"> Bukharin</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 xml:space="preserve"> as the leaders of the All-Russian Communist Party. Before he died, Lenin warned his party comrades to beware of Stalin’s ambitions. The warning proved prophetic. Ruthless and cunning, Stalin—born </w:t>
      </w:r>
      <w:proofErr w:type="spellStart"/>
      <w:r w:rsidRPr="008229CA">
        <w:rPr>
          <w:rFonts w:ascii="Arial" w:eastAsia="Times New Roman" w:hAnsi="Arial" w:cs="Arial"/>
          <w:color w:val="000000"/>
          <w:sz w:val="27"/>
          <w:szCs w:val="27"/>
        </w:rPr>
        <w:t>Iosif</w:t>
      </w:r>
      <w:proofErr w:type="spellEnd"/>
      <w:r w:rsidRPr="008229CA">
        <w:rPr>
          <w:rFonts w:ascii="Arial" w:eastAsia="Times New Roman" w:hAnsi="Arial" w:cs="Arial"/>
          <w:color w:val="000000"/>
          <w:sz w:val="27"/>
          <w:szCs w:val="27"/>
        </w:rPr>
        <w:t xml:space="preserve"> </w:t>
      </w:r>
      <w:proofErr w:type="spellStart"/>
      <w:r w:rsidRPr="008229CA">
        <w:rPr>
          <w:rFonts w:ascii="Arial" w:eastAsia="Times New Roman" w:hAnsi="Arial" w:cs="Arial"/>
          <w:color w:val="000000"/>
          <w:sz w:val="27"/>
          <w:szCs w:val="27"/>
        </w:rPr>
        <w:t>Djugashvili</w:t>
      </w:r>
      <w:proofErr w:type="spellEnd"/>
      <w:r w:rsidRPr="008229CA">
        <w:rPr>
          <w:rFonts w:ascii="Arial" w:eastAsia="Times New Roman" w:hAnsi="Arial" w:cs="Arial"/>
          <w:color w:val="000000"/>
          <w:sz w:val="27"/>
          <w:szCs w:val="27"/>
        </w:rPr>
        <w:t>—seemed intent on living up to his revolutionary surname (which means “man of steel”). In the late 1920s, Stalin began to consolidate his power by intimidating and discrediting his rivals. In the mid-1930s, claiming to see spies and saboteurs everywhere, he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"https://www.britannica.com/event/purge-trials"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106596"/>
          <w:sz w:val="27"/>
          <w:u w:val="single"/>
        </w:rPr>
        <w:t>purged</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the</w:t>
      </w:r>
      <w:proofErr w:type="spellEnd"/>
      <w:r w:rsidRPr="008229CA">
        <w:rPr>
          <w:rFonts w:ascii="Arial" w:eastAsia="Times New Roman" w:hAnsi="Arial" w:cs="Arial"/>
          <w:color w:val="000000"/>
          <w:sz w:val="27"/>
          <w:szCs w:val="27"/>
        </w:rPr>
        <w:t xml:space="preserve"> party and the general populace, exiling dissidents to Siberia or summarily executing them after staged </w:t>
      </w:r>
      <w:hyperlink r:id="rId147" w:history="1">
        <w:r w:rsidRPr="008229CA">
          <w:rPr>
            <w:rFonts w:ascii="Arial" w:eastAsia="Times New Roman" w:hAnsi="Arial" w:cs="Arial"/>
            <w:color w:val="106596"/>
            <w:sz w:val="27"/>
            <w:u w:val="single"/>
          </w:rPr>
          <w:t>show trials</w:t>
        </w:r>
      </w:hyperlink>
      <w:r w:rsidRPr="008229CA">
        <w:rPr>
          <w:rFonts w:ascii="Arial" w:eastAsia="Times New Roman" w:hAnsi="Arial" w:cs="Arial"/>
          <w:color w:val="000000"/>
          <w:sz w:val="27"/>
          <w:szCs w:val="27"/>
        </w:rPr>
        <w:t>. Bukharin was convicted on trumped-up charges and was executed in 1938. Trotsky, who had fled abroad, was condemned in absentia and was assassinated in Mexico in 1940 by one of Stalin’s agents. Those who remained lived in fear of the NKVD (a forerunner of the </w:t>
      </w:r>
      <w:hyperlink r:id="rId148" w:history="1">
        <w:r w:rsidRPr="008229CA">
          <w:rPr>
            <w:rFonts w:ascii="Arial" w:eastAsia="Times New Roman" w:hAnsi="Arial" w:cs="Arial"/>
            <w:color w:val="106596"/>
            <w:sz w:val="27"/>
            <w:u w:val="single"/>
          </w:rPr>
          <w:t>KGB</w:t>
        </w:r>
      </w:hyperlink>
      <w:r w:rsidRPr="008229CA">
        <w:rPr>
          <w:rFonts w:ascii="Arial" w:eastAsia="Times New Roman" w:hAnsi="Arial" w:cs="Arial"/>
          <w:color w:val="000000"/>
          <w:sz w:val="27"/>
          <w:szCs w:val="27"/>
        </w:rPr>
        <w:t>), Stalin’s </w:t>
      </w:r>
      <w:hyperlink r:id="rId149" w:history="1">
        <w:r w:rsidRPr="008229CA">
          <w:rPr>
            <w:rFonts w:ascii="Arial" w:eastAsia="Times New Roman" w:hAnsi="Arial" w:cs="Arial"/>
            <w:color w:val="106596"/>
            <w:sz w:val="27"/>
            <w:u w:val="single"/>
          </w:rPr>
          <w:t>secret police</w:t>
        </w:r>
      </w:hyperlink>
      <w:r w:rsidRPr="008229CA">
        <w:rPr>
          <w:rFonts w:ascii="Arial" w:eastAsia="Times New Roman" w:hAnsi="Arial" w:cs="Arial"/>
          <w:color w:val="000000"/>
          <w:sz w:val="27"/>
          <w:szCs w:val="27"/>
        </w:rPr>
        <w:t>.</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As a variant of Marxism-Leninism, </w:t>
      </w:r>
      <w:hyperlink r:id="rId150" w:history="1">
        <w:r w:rsidRPr="008229CA">
          <w:rPr>
            <w:rFonts w:ascii="Arial" w:eastAsia="Times New Roman" w:hAnsi="Arial" w:cs="Arial"/>
            <w:color w:val="106596"/>
            <w:sz w:val="27"/>
            <w:u w:val="single"/>
          </w:rPr>
          <w:t>Stalinism</w:t>
        </w:r>
      </w:hyperlink>
      <w:r w:rsidRPr="008229CA">
        <w:rPr>
          <w:rFonts w:ascii="Arial" w:eastAsia="Times New Roman" w:hAnsi="Arial" w:cs="Arial"/>
          <w:color w:val="000000"/>
          <w:sz w:val="27"/>
          <w:szCs w:val="27"/>
        </w:rPr>
        <w:t> had three key features. The first was its reliance on </w:t>
      </w:r>
      <w:hyperlink r:id="rId151" w:history="1">
        <w:r w:rsidRPr="008229CA">
          <w:rPr>
            <w:rFonts w:ascii="Arial" w:eastAsia="Times New Roman" w:hAnsi="Arial" w:cs="Arial"/>
            <w:color w:val="106596"/>
            <w:sz w:val="27"/>
            <w:u w:val="single"/>
          </w:rPr>
          <w:t>dialectical materialism</w:t>
        </w:r>
      </w:hyperlink>
      <w:r w:rsidRPr="008229CA">
        <w:rPr>
          <w:rFonts w:ascii="Arial" w:eastAsia="Times New Roman" w:hAnsi="Arial" w:cs="Arial"/>
          <w:color w:val="000000"/>
          <w:sz w:val="27"/>
          <w:szCs w:val="27"/>
        </w:rPr>
        <w:t> as a way of justifying almost any course of action that </w:t>
      </w:r>
      <w:hyperlink r:id="rId152" w:history="1">
        <w:r w:rsidRPr="008229CA">
          <w:rPr>
            <w:rFonts w:ascii="Arial" w:eastAsia="Times New Roman" w:hAnsi="Arial" w:cs="Arial"/>
            <w:color w:val="106596"/>
            <w:sz w:val="27"/>
            <w:u w:val="single"/>
          </w:rPr>
          <w:t>Stalin</w:t>
        </w:r>
      </w:hyperlink>
      <w:r w:rsidRPr="008229CA">
        <w:rPr>
          <w:rFonts w:ascii="Arial" w:eastAsia="Times New Roman" w:hAnsi="Arial" w:cs="Arial"/>
          <w:color w:val="000000"/>
          <w:sz w:val="27"/>
          <w:szCs w:val="27"/>
        </w:rPr>
        <w:t> wished to pursue. For example, in a report to the 16th Congress of the Communist Party in June 1930, Stalin justified the rapid growth of centralized state power as follows:</w:t>
      </w:r>
    </w:p>
    <w:p w:rsidR="008229CA" w:rsidRPr="008229CA" w:rsidRDefault="008229CA" w:rsidP="008229CA">
      <w:pPr>
        <w:spacing w:line="240" w:lineRule="auto"/>
        <w:textAlignment w:val="baseline"/>
        <w:rPr>
          <w:rFonts w:ascii="Arial" w:eastAsia="Times New Roman" w:hAnsi="Arial" w:cs="Arial"/>
          <w:i/>
          <w:iCs/>
          <w:color w:val="000000"/>
          <w:sz w:val="24"/>
          <w:szCs w:val="24"/>
        </w:rPr>
      </w:pPr>
      <w:r w:rsidRPr="008229CA">
        <w:rPr>
          <w:rFonts w:ascii="Arial" w:eastAsia="Times New Roman" w:hAnsi="Arial" w:cs="Arial"/>
          <w:i/>
          <w:iCs/>
          <w:color w:val="000000"/>
          <w:sz w:val="24"/>
          <w:szCs w:val="24"/>
        </w:rPr>
        <w:t xml:space="preserve">We stand for the withering away of the state. At the same time we stand for the strengthening of the…strongest state power that has ever </w:t>
      </w:r>
      <w:proofErr w:type="gramStart"/>
      <w:r w:rsidRPr="008229CA">
        <w:rPr>
          <w:rFonts w:ascii="Arial" w:eastAsia="Times New Roman" w:hAnsi="Arial" w:cs="Arial"/>
          <w:i/>
          <w:iCs/>
          <w:color w:val="000000"/>
          <w:sz w:val="24"/>
          <w:szCs w:val="24"/>
        </w:rPr>
        <w:t>existed.…Is</w:t>
      </w:r>
      <w:proofErr w:type="gramEnd"/>
      <w:r w:rsidRPr="008229CA">
        <w:rPr>
          <w:rFonts w:ascii="Arial" w:eastAsia="Times New Roman" w:hAnsi="Arial" w:cs="Arial"/>
          <w:i/>
          <w:iCs/>
          <w:color w:val="000000"/>
          <w:sz w:val="24"/>
          <w:szCs w:val="24"/>
        </w:rPr>
        <w:t xml:space="preserve"> this “contradictory”? Yes, it is contradictory. But this contradiction…fully reflects Marx’s dialectics.</w:t>
      </w:r>
    </w:p>
    <w:p w:rsidR="008229CA" w:rsidRPr="008229CA" w:rsidRDefault="008229CA" w:rsidP="008229CA">
      <w:pPr>
        <w:spacing w:before="150" w:after="30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lastRenderedPageBreak/>
        <w:t>But Stalin omitted mentioning that Marx believed that contradictions were to be exposed and overcome, not accepted and embraced.</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 second feature of Stalinism was its </w:t>
      </w:r>
      <w:hyperlink r:id="rId153" w:history="1">
        <w:r w:rsidRPr="008229CA">
          <w:rPr>
            <w:rFonts w:ascii="Arial" w:eastAsia="Times New Roman" w:hAnsi="Arial" w:cs="Arial"/>
            <w:color w:val="106596"/>
            <w:sz w:val="27"/>
            <w:u w:val="single"/>
          </w:rPr>
          <w:t>cult of personality</w:t>
        </w:r>
      </w:hyperlink>
      <w:r w:rsidRPr="008229CA">
        <w:rPr>
          <w:rFonts w:ascii="Arial" w:eastAsia="Times New Roman" w:hAnsi="Arial" w:cs="Arial"/>
          <w:color w:val="000000"/>
          <w:sz w:val="27"/>
          <w:szCs w:val="27"/>
        </w:rPr>
        <w:t>. Whereas Lenin had claimed that the workers suffered from false consciousness and therefore needed a vanguard party to guide them, Stalin maintained that the Communist Party itself suffered from false consciousness (and from spies and traitors within its ranks) and therefore needed an all-wise leader—Stalin himself—to guide it. This effectively ended intraparty </w:t>
      </w:r>
      <w:hyperlink r:id="rId154" w:history="1">
        <w:r w:rsidRPr="008229CA">
          <w:rPr>
            <w:rFonts w:ascii="Arial" w:eastAsia="Times New Roman" w:hAnsi="Arial" w:cs="Arial"/>
            <w:color w:val="000000"/>
            <w:sz w:val="27"/>
            <w:u w:val="single"/>
          </w:rPr>
          <w:t>democracy</w:t>
        </w:r>
      </w:hyperlink>
      <w:r w:rsidRPr="008229CA">
        <w:rPr>
          <w:rFonts w:ascii="Arial" w:eastAsia="Times New Roman" w:hAnsi="Arial" w:cs="Arial"/>
          <w:color w:val="000000"/>
          <w:sz w:val="27"/>
          <w:szCs w:val="27"/>
        </w:rPr>
        <w:t> and democratic centralism. The resulting cult of personality portrayed Stalin as a universal genius in every subject, from linguistics to genetics.</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 third feature of Stalinism was the idea of “socialism in one country”—i.e., building up the industrial base and military might of the Soviet Union before exporting revolution abroad. To this end, Stalin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"https://www.merriam-webster.com/dictionary/rescinded"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000000"/>
          <w:sz w:val="27"/>
          <w:u w:val="single"/>
        </w:rPr>
        <w:t>rescinded</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the</w:t>
      </w:r>
      <w:proofErr w:type="spellEnd"/>
      <w:r w:rsidRPr="008229CA">
        <w:rPr>
          <w:rFonts w:ascii="Arial" w:eastAsia="Times New Roman" w:hAnsi="Arial" w:cs="Arial"/>
          <w:color w:val="000000"/>
          <w:sz w:val="27"/>
          <w:szCs w:val="27"/>
        </w:rPr>
        <w:t xml:space="preserve"> NEP, began the </w:t>
      </w:r>
      <w:hyperlink r:id="rId155" w:history="1">
        <w:r w:rsidRPr="008229CA">
          <w:rPr>
            <w:rFonts w:ascii="Arial" w:eastAsia="Times New Roman" w:hAnsi="Arial" w:cs="Arial"/>
            <w:color w:val="106596"/>
            <w:sz w:val="27"/>
            <w:u w:val="single"/>
          </w:rPr>
          <w:t>collectivization</w:t>
        </w:r>
      </w:hyperlink>
      <w:r w:rsidRPr="008229CA">
        <w:rPr>
          <w:rFonts w:ascii="Arial" w:eastAsia="Times New Roman" w:hAnsi="Arial" w:cs="Arial"/>
          <w:color w:val="000000"/>
          <w:sz w:val="27"/>
          <w:szCs w:val="27"/>
        </w:rPr>
        <w:t> of Soviet agriculture, and embarked on a national program of rapid, forced </w:t>
      </w:r>
      <w:hyperlink r:id="rId156" w:history="1">
        <w:r w:rsidRPr="008229CA">
          <w:rPr>
            <w:rFonts w:ascii="Arial" w:eastAsia="Times New Roman" w:hAnsi="Arial" w:cs="Arial"/>
            <w:color w:val="106596"/>
            <w:sz w:val="27"/>
            <w:u w:val="single"/>
          </w:rPr>
          <w:t>industrialization</w:t>
        </w:r>
      </w:hyperlink>
      <w:r w:rsidRPr="008229CA">
        <w:rPr>
          <w:rFonts w:ascii="Arial" w:eastAsia="Times New Roman" w:hAnsi="Arial" w:cs="Arial"/>
          <w:color w:val="000000"/>
          <w:sz w:val="27"/>
          <w:szCs w:val="27"/>
        </w:rPr>
        <w:t>. Specifically, he insisted that the Soviet Union had to be quickly, and, if need be, brutally, transformed from a primarily agricultural nation to an advanced industrial power. During the collectivization, millions of </w:t>
      </w:r>
      <w:hyperlink r:id="rId157" w:history="1">
        <w:r w:rsidRPr="008229CA">
          <w:rPr>
            <w:rFonts w:ascii="Arial" w:eastAsia="Times New Roman" w:hAnsi="Arial" w:cs="Arial"/>
            <w:color w:val="106596"/>
            <w:sz w:val="27"/>
            <w:u w:val="single"/>
          </w:rPr>
          <w:t>kulaks</w:t>
        </w:r>
      </w:hyperlink>
      <w:r w:rsidRPr="008229CA">
        <w:rPr>
          <w:rFonts w:ascii="Arial" w:eastAsia="Times New Roman" w:hAnsi="Arial" w:cs="Arial"/>
          <w:color w:val="000000"/>
          <w:sz w:val="27"/>
          <w:szCs w:val="27"/>
        </w:rPr>
        <w:t xml:space="preserve">, or prosperous peasants, were deprived of their farms and forced to </w:t>
      </w:r>
      <w:proofErr w:type="spellStart"/>
      <w:r w:rsidRPr="008229CA">
        <w:rPr>
          <w:rFonts w:ascii="Arial" w:eastAsia="Times New Roman" w:hAnsi="Arial" w:cs="Arial"/>
          <w:color w:val="000000"/>
          <w:sz w:val="27"/>
          <w:szCs w:val="27"/>
        </w:rPr>
        <w:t>labour</w:t>
      </w:r>
      <w:proofErr w:type="spellEnd"/>
      <w:r w:rsidRPr="008229CA">
        <w:rPr>
          <w:rFonts w:ascii="Arial" w:eastAsia="Times New Roman" w:hAnsi="Arial" w:cs="Arial"/>
          <w:color w:val="000000"/>
          <w:sz w:val="27"/>
          <w:szCs w:val="27"/>
        </w:rPr>
        <w:t xml:space="preserve"> on large </w:t>
      </w:r>
      <w:hyperlink r:id="rId158" w:history="1">
        <w:r w:rsidRPr="008229CA">
          <w:rPr>
            <w:rFonts w:ascii="Arial" w:eastAsia="Times New Roman" w:hAnsi="Arial" w:cs="Arial"/>
            <w:color w:val="000000"/>
            <w:sz w:val="27"/>
            <w:u w:val="single"/>
          </w:rPr>
          <w:t>collective</w:t>
        </w:r>
      </w:hyperlink>
      <w:r w:rsidRPr="008229CA">
        <w:rPr>
          <w:rFonts w:ascii="Arial" w:eastAsia="Times New Roman" w:hAnsi="Arial" w:cs="Arial"/>
          <w:color w:val="000000"/>
          <w:sz w:val="27"/>
          <w:szCs w:val="27"/>
        </w:rPr>
        <w:t> farms; if they resisted (or were even thought likely to do so), they were shot or sent to </w:t>
      </w:r>
      <w:hyperlink r:id="rId159" w:history="1">
        <w:proofErr w:type="gramStart"/>
        <w:r w:rsidRPr="008229CA">
          <w:rPr>
            <w:rFonts w:ascii="Arial" w:eastAsia="Times New Roman" w:hAnsi="Arial" w:cs="Arial"/>
            <w:color w:val="106596"/>
            <w:sz w:val="27"/>
            <w:u w:val="single"/>
          </w:rPr>
          <w:t>forced</w:t>
        </w:r>
        <w:proofErr w:type="gramEnd"/>
        <w:r w:rsidRPr="008229CA">
          <w:rPr>
            <w:rFonts w:ascii="Arial" w:eastAsia="Times New Roman" w:hAnsi="Arial" w:cs="Arial"/>
            <w:color w:val="106596"/>
            <w:sz w:val="27"/>
            <w:u w:val="single"/>
          </w:rPr>
          <w:t xml:space="preserve"> </w:t>
        </w:r>
        <w:proofErr w:type="spellStart"/>
        <w:r w:rsidRPr="008229CA">
          <w:rPr>
            <w:rFonts w:ascii="Arial" w:eastAsia="Times New Roman" w:hAnsi="Arial" w:cs="Arial"/>
            <w:color w:val="106596"/>
            <w:sz w:val="27"/>
            <w:u w:val="single"/>
          </w:rPr>
          <w:t>labour</w:t>
        </w:r>
        <w:proofErr w:type="spellEnd"/>
      </w:hyperlink>
      <w:r w:rsidRPr="008229CA">
        <w:rPr>
          <w:rFonts w:ascii="Arial" w:eastAsia="Times New Roman" w:hAnsi="Arial" w:cs="Arial"/>
          <w:color w:val="000000"/>
          <w:sz w:val="27"/>
          <w:szCs w:val="27"/>
        </w:rPr>
        <w:t> camps in Siberia to starve or freeze to death. In the food shortages that resulted, several million people (the precise number remains unknown) starved, and many more suffered from malnutrition and disease.</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In </w:t>
      </w:r>
      <w:hyperlink r:id="rId160" w:history="1">
        <w:r w:rsidRPr="008229CA">
          <w:rPr>
            <w:rFonts w:ascii="Arial" w:eastAsia="Times New Roman" w:hAnsi="Arial" w:cs="Arial"/>
            <w:color w:val="106596"/>
            <w:sz w:val="27"/>
            <w:u w:val="single"/>
          </w:rPr>
          <w:t>foreign policy</w:t>
        </w:r>
      </w:hyperlink>
      <w:r w:rsidRPr="008229CA">
        <w:rPr>
          <w:rFonts w:ascii="Arial" w:eastAsia="Times New Roman" w:hAnsi="Arial" w:cs="Arial"/>
          <w:color w:val="000000"/>
          <w:sz w:val="27"/>
          <w:szCs w:val="27"/>
        </w:rPr>
        <w:t>, socialism in one country meant putting the interests of the Soviet Union ahead of the interests of the international communist movement. After </w:t>
      </w:r>
      <w:hyperlink r:id="rId161" w:history="1">
        <w:r w:rsidRPr="008229CA">
          <w:rPr>
            <w:rFonts w:ascii="Arial" w:eastAsia="Times New Roman" w:hAnsi="Arial" w:cs="Arial"/>
            <w:color w:val="106596"/>
            <w:sz w:val="27"/>
            <w:u w:val="single"/>
          </w:rPr>
          <w:t>World War II</w:t>
        </w:r>
      </w:hyperlink>
      <w:r w:rsidRPr="008229CA">
        <w:rPr>
          <w:rFonts w:ascii="Arial" w:eastAsia="Times New Roman" w:hAnsi="Arial" w:cs="Arial"/>
          <w:color w:val="000000"/>
          <w:sz w:val="27"/>
          <w:szCs w:val="27"/>
        </w:rPr>
        <w:t>, as </w:t>
      </w:r>
      <w:hyperlink r:id="rId162" w:history="1">
        <w:r w:rsidRPr="008229CA">
          <w:rPr>
            <w:rFonts w:ascii="Arial" w:eastAsia="Times New Roman" w:hAnsi="Arial" w:cs="Arial"/>
            <w:color w:val="106596"/>
            <w:sz w:val="27"/>
            <w:u w:val="single"/>
          </w:rPr>
          <w:t>Winston Churchill</w:t>
        </w:r>
      </w:hyperlink>
      <w:r w:rsidRPr="008229CA">
        <w:rPr>
          <w:rFonts w:ascii="Arial" w:eastAsia="Times New Roman" w:hAnsi="Arial" w:cs="Arial"/>
          <w:color w:val="000000"/>
          <w:sz w:val="27"/>
          <w:szCs w:val="27"/>
        </w:rPr>
        <w:t> famously remarked, an </w:t>
      </w:r>
      <w:hyperlink r:id="rId163" w:history="1">
        <w:r w:rsidRPr="008229CA">
          <w:rPr>
            <w:rFonts w:ascii="Arial" w:eastAsia="Times New Roman" w:hAnsi="Arial" w:cs="Arial"/>
            <w:color w:val="106596"/>
            <w:sz w:val="27"/>
            <w:u w:val="single"/>
          </w:rPr>
          <w:t>Iron Curtain</w:t>
        </w:r>
      </w:hyperlink>
      <w:r w:rsidRPr="008229CA">
        <w:rPr>
          <w:rFonts w:ascii="Arial" w:eastAsia="Times New Roman" w:hAnsi="Arial" w:cs="Arial"/>
          <w:color w:val="000000"/>
          <w:sz w:val="27"/>
          <w:szCs w:val="27"/>
        </w:rPr>
        <w:t> descended across Europe as Stalin installed communist regimes in </w:t>
      </w:r>
      <w:hyperlink r:id="rId164" w:history="1">
        <w:r w:rsidRPr="008229CA">
          <w:rPr>
            <w:rFonts w:ascii="Arial" w:eastAsia="Times New Roman" w:hAnsi="Arial" w:cs="Arial"/>
            <w:color w:val="106596"/>
            <w:sz w:val="27"/>
            <w:u w:val="single"/>
          </w:rPr>
          <w:t>Poland</w:t>
        </w:r>
      </w:hyperlink>
      <w:r w:rsidRPr="008229CA">
        <w:rPr>
          <w:rFonts w:ascii="Arial" w:eastAsia="Times New Roman" w:hAnsi="Arial" w:cs="Arial"/>
          <w:color w:val="000000"/>
          <w:sz w:val="27"/>
          <w:szCs w:val="27"/>
        </w:rPr>
        <w:t>, </w:t>
      </w:r>
      <w:hyperlink r:id="rId165" w:history="1">
        <w:r w:rsidRPr="008229CA">
          <w:rPr>
            <w:rFonts w:ascii="Arial" w:eastAsia="Times New Roman" w:hAnsi="Arial" w:cs="Arial"/>
            <w:color w:val="106596"/>
            <w:sz w:val="27"/>
            <w:u w:val="single"/>
          </w:rPr>
          <w:t>Czechoslovakia</w:t>
        </w:r>
      </w:hyperlink>
      <w:r w:rsidRPr="008229CA">
        <w:rPr>
          <w:rFonts w:ascii="Arial" w:eastAsia="Times New Roman" w:hAnsi="Arial" w:cs="Arial"/>
          <w:color w:val="000000"/>
          <w:sz w:val="27"/>
          <w:szCs w:val="27"/>
        </w:rPr>
        <w:t>, </w:t>
      </w:r>
      <w:hyperlink r:id="rId166" w:history="1">
        <w:r w:rsidRPr="008229CA">
          <w:rPr>
            <w:rFonts w:ascii="Arial" w:eastAsia="Times New Roman" w:hAnsi="Arial" w:cs="Arial"/>
            <w:color w:val="106596"/>
            <w:sz w:val="27"/>
            <w:u w:val="single"/>
          </w:rPr>
          <w:t>Yugoslavia</w:t>
        </w:r>
      </w:hyperlink>
      <w:r w:rsidRPr="008229CA">
        <w:rPr>
          <w:rFonts w:ascii="Arial" w:eastAsia="Times New Roman" w:hAnsi="Arial" w:cs="Arial"/>
          <w:color w:val="000000"/>
          <w:sz w:val="27"/>
          <w:szCs w:val="27"/>
        </w:rPr>
        <w:t>, </w:t>
      </w:r>
      <w:hyperlink r:id="rId167" w:history="1">
        <w:r w:rsidRPr="008229CA">
          <w:rPr>
            <w:rFonts w:ascii="Arial" w:eastAsia="Times New Roman" w:hAnsi="Arial" w:cs="Arial"/>
            <w:color w:val="106596"/>
            <w:sz w:val="27"/>
            <w:u w:val="single"/>
          </w:rPr>
          <w:t>Hungary</w:t>
        </w:r>
      </w:hyperlink>
      <w:r w:rsidRPr="008229CA">
        <w:rPr>
          <w:rFonts w:ascii="Arial" w:eastAsia="Times New Roman" w:hAnsi="Arial" w:cs="Arial"/>
          <w:color w:val="000000"/>
          <w:sz w:val="27"/>
          <w:szCs w:val="27"/>
        </w:rPr>
        <w:t>, </w:t>
      </w:r>
      <w:hyperlink r:id="rId168" w:history="1">
        <w:r w:rsidRPr="008229CA">
          <w:rPr>
            <w:rFonts w:ascii="Arial" w:eastAsia="Times New Roman" w:hAnsi="Arial" w:cs="Arial"/>
            <w:color w:val="106596"/>
            <w:sz w:val="27"/>
            <w:u w:val="single"/>
          </w:rPr>
          <w:t>Romania</w:t>
        </w:r>
      </w:hyperlink>
      <w:r w:rsidRPr="008229CA">
        <w:rPr>
          <w:rFonts w:ascii="Arial" w:eastAsia="Times New Roman" w:hAnsi="Arial" w:cs="Arial"/>
          <w:color w:val="000000"/>
          <w:sz w:val="27"/>
          <w:szCs w:val="27"/>
        </w:rPr>
        <w:t>, </w:t>
      </w:r>
      <w:hyperlink r:id="rId169" w:history="1">
        <w:r w:rsidRPr="008229CA">
          <w:rPr>
            <w:rFonts w:ascii="Arial" w:eastAsia="Times New Roman" w:hAnsi="Arial" w:cs="Arial"/>
            <w:color w:val="106596"/>
            <w:sz w:val="27"/>
            <w:u w:val="single"/>
          </w:rPr>
          <w:t>Albania</w:t>
        </w:r>
      </w:hyperlink>
      <w:r w:rsidRPr="008229CA">
        <w:rPr>
          <w:rFonts w:ascii="Arial" w:eastAsia="Times New Roman" w:hAnsi="Arial" w:cs="Arial"/>
          <w:color w:val="000000"/>
          <w:sz w:val="27"/>
          <w:szCs w:val="27"/>
        </w:rPr>
        <w:t>, and Soviet-occupied East Germany as a buffer zone against an invasion from western Europe. He also subordinated the interests and </w:t>
      </w:r>
      <w:hyperlink r:id="rId170" w:history="1">
        <w:r w:rsidRPr="008229CA">
          <w:rPr>
            <w:rFonts w:ascii="Arial" w:eastAsia="Times New Roman" w:hAnsi="Arial" w:cs="Arial"/>
            <w:color w:val="000000"/>
            <w:sz w:val="27"/>
            <w:u w:val="single"/>
          </w:rPr>
          <w:t>aspirations</w:t>
        </w:r>
      </w:hyperlink>
      <w:r w:rsidRPr="008229CA">
        <w:rPr>
          <w:rFonts w:ascii="Arial" w:eastAsia="Times New Roman" w:hAnsi="Arial" w:cs="Arial"/>
          <w:color w:val="000000"/>
          <w:sz w:val="27"/>
          <w:szCs w:val="27"/>
        </w:rPr>
        <w:t> of communist parties there and elsewhere to the interests of the </w:t>
      </w:r>
      <w:hyperlink r:id="rId171" w:history="1">
        <w:r w:rsidRPr="008229CA">
          <w:rPr>
            <w:rFonts w:ascii="Arial" w:eastAsia="Times New Roman" w:hAnsi="Arial" w:cs="Arial"/>
            <w:color w:val="106596"/>
            <w:sz w:val="27"/>
            <w:u w:val="single"/>
          </w:rPr>
          <w:t>Communist Party of the Soviet Union</w:t>
        </w:r>
      </w:hyperlink>
      <w:r w:rsidRPr="008229CA">
        <w:rPr>
          <w:rFonts w:ascii="Arial" w:eastAsia="Times New Roman" w:hAnsi="Arial" w:cs="Arial"/>
          <w:color w:val="000000"/>
          <w:sz w:val="27"/>
          <w:szCs w:val="27"/>
        </w:rPr>
        <w:t> (CPSU). A few dissident leaders, notably </w:t>
      </w:r>
      <w:proofErr w:type="spellStart"/>
      <w:r w:rsidRPr="008229CA">
        <w:rPr>
          <w:rFonts w:ascii="Arial" w:eastAsia="Times New Roman" w:hAnsi="Arial" w:cs="Arial"/>
          <w:color w:val="000000"/>
          <w:sz w:val="27"/>
          <w:szCs w:val="27"/>
        </w:rPr>
        <w:fldChar w:fldCharType="begin"/>
      </w:r>
      <w:r w:rsidRPr="008229CA">
        <w:rPr>
          <w:rFonts w:ascii="Arial" w:eastAsia="Times New Roman" w:hAnsi="Arial" w:cs="Arial"/>
          <w:color w:val="000000"/>
          <w:sz w:val="27"/>
          <w:szCs w:val="27"/>
        </w:rPr>
        <w:instrText xml:space="preserve"> HYPERLINK "https://www.britannica.com/biography/Josip-Broz-Tito" </w:instrText>
      </w:r>
      <w:r w:rsidRPr="008229CA">
        <w:rPr>
          <w:rFonts w:ascii="Arial" w:eastAsia="Times New Roman" w:hAnsi="Arial" w:cs="Arial"/>
          <w:color w:val="000000"/>
          <w:sz w:val="27"/>
          <w:szCs w:val="27"/>
        </w:rPr>
        <w:fldChar w:fldCharType="separate"/>
      </w:r>
      <w:r w:rsidRPr="008229CA">
        <w:rPr>
          <w:rFonts w:ascii="Arial" w:eastAsia="Times New Roman" w:hAnsi="Arial" w:cs="Arial"/>
          <w:color w:val="106596"/>
          <w:sz w:val="27"/>
          <w:u w:val="single"/>
        </w:rPr>
        <w:t>Josip</w:t>
      </w:r>
      <w:proofErr w:type="spellEnd"/>
      <w:r w:rsidRPr="008229CA">
        <w:rPr>
          <w:rFonts w:ascii="Arial" w:eastAsia="Times New Roman" w:hAnsi="Arial" w:cs="Arial"/>
          <w:color w:val="106596"/>
          <w:sz w:val="27"/>
          <w:u w:val="single"/>
        </w:rPr>
        <w:t xml:space="preserve"> Broz Tito</w:t>
      </w:r>
      <w:r w:rsidRPr="008229CA">
        <w:rPr>
          <w:rFonts w:ascii="Arial" w:eastAsia="Times New Roman" w:hAnsi="Arial" w:cs="Arial"/>
          <w:color w:val="000000"/>
          <w:sz w:val="27"/>
          <w:szCs w:val="27"/>
        </w:rPr>
        <w:fldChar w:fldCharType="end"/>
      </w:r>
      <w:r w:rsidRPr="008229CA">
        <w:rPr>
          <w:rFonts w:ascii="Arial" w:eastAsia="Times New Roman" w:hAnsi="Arial" w:cs="Arial"/>
          <w:color w:val="000000"/>
          <w:sz w:val="27"/>
          <w:szCs w:val="27"/>
        </w:rPr>
        <w:t xml:space="preserve"> in Yugoslavia, were rather reluctant allies; but most were pliant, perhaps out of fear of Soviet military might. Beyond Europe, the Soviet Union supported </w:t>
      </w:r>
      <w:proofErr w:type="spellStart"/>
      <w:r w:rsidRPr="008229CA">
        <w:rPr>
          <w:rFonts w:ascii="Arial" w:eastAsia="Times New Roman" w:hAnsi="Arial" w:cs="Arial"/>
          <w:color w:val="000000"/>
          <w:sz w:val="27"/>
          <w:szCs w:val="27"/>
        </w:rPr>
        <w:t>anticolonial</w:t>
      </w:r>
      <w:proofErr w:type="spellEnd"/>
      <w:r w:rsidRPr="008229CA">
        <w:rPr>
          <w:rFonts w:ascii="Arial" w:eastAsia="Times New Roman" w:hAnsi="Arial" w:cs="Arial"/>
          <w:color w:val="000000"/>
          <w:sz w:val="27"/>
          <w:szCs w:val="27"/>
        </w:rPr>
        <w:t xml:space="preserve"> “wars of national liberation” in </w:t>
      </w:r>
      <w:hyperlink r:id="rId172" w:history="1">
        <w:r w:rsidRPr="008229CA">
          <w:rPr>
            <w:rFonts w:ascii="Arial" w:eastAsia="Times New Roman" w:hAnsi="Arial" w:cs="Arial"/>
            <w:color w:val="106596"/>
            <w:sz w:val="27"/>
            <w:u w:val="single"/>
          </w:rPr>
          <w:t>Asia</w:t>
        </w:r>
      </w:hyperlink>
      <w:r w:rsidRPr="008229CA">
        <w:rPr>
          <w:rFonts w:ascii="Arial" w:eastAsia="Times New Roman" w:hAnsi="Arial" w:cs="Arial"/>
          <w:color w:val="000000"/>
          <w:sz w:val="27"/>
          <w:szCs w:val="27"/>
        </w:rPr>
        <w:t>, Africa, and </w:t>
      </w:r>
      <w:hyperlink r:id="rId173" w:history="1">
        <w:r w:rsidRPr="008229CA">
          <w:rPr>
            <w:rFonts w:ascii="Arial" w:eastAsia="Times New Roman" w:hAnsi="Arial" w:cs="Arial"/>
            <w:color w:val="106596"/>
            <w:sz w:val="27"/>
            <w:u w:val="single"/>
          </w:rPr>
          <w:t>Latin America</w:t>
        </w:r>
      </w:hyperlink>
      <w:r w:rsidRPr="008229CA">
        <w:rPr>
          <w:rFonts w:ascii="Arial" w:eastAsia="Times New Roman" w:hAnsi="Arial" w:cs="Arial"/>
          <w:color w:val="000000"/>
          <w:sz w:val="27"/>
          <w:szCs w:val="27"/>
        </w:rPr>
        <w:t> and gave economic and military support to communist regimes in </w:t>
      </w:r>
      <w:hyperlink r:id="rId174" w:history="1">
        <w:r w:rsidRPr="008229CA">
          <w:rPr>
            <w:rFonts w:ascii="Arial" w:eastAsia="Times New Roman" w:hAnsi="Arial" w:cs="Arial"/>
            <w:color w:val="106596"/>
            <w:sz w:val="27"/>
            <w:u w:val="single"/>
          </w:rPr>
          <w:t>North Korea</w:t>
        </w:r>
      </w:hyperlink>
      <w:r w:rsidRPr="008229CA">
        <w:rPr>
          <w:rFonts w:ascii="Arial" w:eastAsia="Times New Roman" w:hAnsi="Arial" w:cs="Arial"/>
          <w:color w:val="000000"/>
          <w:sz w:val="27"/>
          <w:szCs w:val="27"/>
        </w:rPr>
        <w:t>, North </w:t>
      </w:r>
      <w:hyperlink r:id="rId175" w:history="1">
        <w:r w:rsidRPr="008229CA">
          <w:rPr>
            <w:rFonts w:ascii="Arial" w:eastAsia="Times New Roman" w:hAnsi="Arial" w:cs="Arial"/>
            <w:color w:val="106596"/>
            <w:sz w:val="27"/>
            <w:u w:val="single"/>
          </w:rPr>
          <w:t>Vietnam</w:t>
        </w:r>
      </w:hyperlink>
      <w:r w:rsidRPr="008229CA">
        <w:rPr>
          <w:rFonts w:ascii="Arial" w:eastAsia="Times New Roman" w:hAnsi="Arial" w:cs="Arial"/>
          <w:color w:val="000000"/>
          <w:sz w:val="27"/>
          <w:szCs w:val="27"/>
        </w:rPr>
        <w:t>, and </w:t>
      </w:r>
      <w:hyperlink r:id="rId176" w:history="1">
        <w:r w:rsidRPr="008229CA">
          <w:rPr>
            <w:rFonts w:ascii="Arial" w:eastAsia="Times New Roman" w:hAnsi="Arial" w:cs="Arial"/>
            <w:color w:val="106596"/>
            <w:sz w:val="27"/>
            <w:u w:val="single"/>
          </w:rPr>
          <w:t>Cuba</w:t>
        </w:r>
      </w:hyperlink>
      <w:r w:rsidRPr="008229CA">
        <w:rPr>
          <w:rFonts w:ascii="Arial" w:eastAsia="Times New Roman" w:hAnsi="Arial" w:cs="Arial"/>
          <w:color w:val="000000"/>
          <w:sz w:val="27"/>
          <w:szCs w:val="27"/>
        </w:rPr>
        <w:t>.</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After Stalin’s death in 1953, there was a slow liberalization within the CPSU and in Soviet society at large, though the </w:t>
      </w:r>
      <w:hyperlink r:id="rId177" w:history="1">
        <w:r w:rsidRPr="008229CA">
          <w:rPr>
            <w:rFonts w:ascii="Arial" w:eastAsia="Times New Roman" w:hAnsi="Arial" w:cs="Arial"/>
            <w:color w:val="106596"/>
            <w:sz w:val="27"/>
            <w:u w:val="single"/>
          </w:rPr>
          <w:t>Cold War</w:t>
        </w:r>
      </w:hyperlink>
      <w:r w:rsidRPr="008229CA">
        <w:rPr>
          <w:rFonts w:ascii="Arial" w:eastAsia="Times New Roman" w:hAnsi="Arial" w:cs="Arial"/>
          <w:color w:val="000000"/>
          <w:sz w:val="27"/>
          <w:szCs w:val="27"/>
        </w:rPr>
        <w:t> with the West continued. Soviet Premier </w:t>
      </w:r>
      <w:hyperlink r:id="rId178" w:history="1">
        <w:r w:rsidRPr="008229CA">
          <w:rPr>
            <w:rFonts w:ascii="Arial" w:eastAsia="Times New Roman" w:hAnsi="Arial" w:cs="Arial"/>
            <w:color w:val="106596"/>
            <w:sz w:val="27"/>
            <w:u w:val="single"/>
          </w:rPr>
          <w:t>Nikita Khrushchev</w:t>
        </w:r>
      </w:hyperlink>
      <w:r w:rsidRPr="008229CA">
        <w:rPr>
          <w:rFonts w:ascii="Arial" w:eastAsia="Times New Roman" w:hAnsi="Arial" w:cs="Arial"/>
          <w:color w:val="000000"/>
          <w:sz w:val="27"/>
          <w:szCs w:val="27"/>
        </w:rPr>
        <w:t> denounced Stalin’s crimes in a </w:t>
      </w:r>
      <w:hyperlink r:id="rId179" w:history="1">
        <w:r w:rsidRPr="008229CA">
          <w:rPr>
            <w:rFonts w:ascii="Arial" w:eastAsia="Times New Roman" w:hAnsi="Arial" w:cs="Arial"/>
            <w:color w:val="106596"/>
            <w:sz w:val="27"/>
            <w:u w:val="single"/>
          </w:rPr>
          <w:t xml:space="preserve">secret </w:t>
        </w:r>
        <w:r w:rsidRPr="008229CA">
          <w:rPr>
            <w:rFonts w:ascii="Arial" w:eastAsia="Times New Roman" w:hAnsi="Arial" w:cs="Arial"/>
            <w:color w:val="106596"/>
            <w:sz w:val="27"/>
            <w:u w:val="single"/>
          </w:rPr>
          <w:lastRenderedPageBreak/>
          <w:t>speech</w:t>
        </w:r>
      </w:hyperlink>
      <w:r w:rsidRPr="008229CA">
        <w:rPr>
          <w:rFonts w:ascii="Arial" w:eastAsia="Times New Roman" w:hAnsi="Arial" w:cs="Arial"/>
          <w:color w:val="000000"/>
          <w:sz w:val="27"/>
          <w:szCs w:val="27"/>
        </w:rPr>
        <w:t> to the 20th Party Congress in 1956. Khrushchev himself was deposed in 1964, after which a succession of Soviet leaders stifled reform and attempted to impose a modified version of Stalinism. In the 1980s, </w:t>
      </w:r>
      <w:hyperlink r:id="rId180" w:history="1">
        <w:r w:rsidRPr="008229CA">
          <w:rPr>
            <w:rFonts w:ascii="Arial" w:eastAsia="Times New Roman" w:hAnsi="Arial" w:cs="Arial"/>
            <w:color w:val="106596"/>
            <w:sz w:val="27"/>
            <w:u w:val="single"/>
          </w:rPr>
          <w:t>Mikhail Gorbachev</w:t>
        </w:r>
      </w:hyperlink>
      <w:r w:rsidRPr="008229CA">
        <w:rPr>
          <w:rFonts w:ascii="Arial" w:eastAsia="Times New Roman" w:hAnsi="Arial" w:cs="Arial"/>
          <w:color w:val="000000"/>
          <w:sz w:val="27"/>
          <w:szCs w:val="27"/>
        </w:rPr>
        <w:t>’s policies of </w:t>
      </w:r>
      <w:hyperlink r:id="rId181" w:history="1">
        <w:r w:rsidRPr="008229CA">
          <w:rPr>
            <w:rFonts w:ascii="Arial" w:eastAsia="Times New Roman" w:hAnsi="Arial" w:cs="Arial"/>
            <w:color w:val="106596"/>
            <w:sz w:val="27"/>
            <w:u w:val="single"/>
          </w:rPr>
          <w:t>glasnost</w:t>
        </w:r>
      </w:hyperlink>
      <w:r w:rsidRPr="008229CA">
        <w:rPr>
          <w:rFonts w:ascii="Arial" w:eastAsia="Times New Roman" w:hAnsi="Arial" w:cs="Arial"/>
          <w:color w:val="000000"/>
          <w:sz w:val="27"/>
          <w:szCs w:val="27"/>
        </w:rPr>
        <w:t> (“openness”) and </w:t>
      </w:r>
      <w:hyperlink r:id="rId182" w:history="1">
        <w:r w:rsidRPr="008229CA">
          <w:rPr>
            <w:rFonts w:ascii="Arial" w:eastAsia="Times New Roman" w:hAnsi="Arial" w:cs="Arial"/>
            <w:color w:val="106596"/>
            <w:sz w:val="27"/>
            <w:u w:val="single"/>
          </w:rPr>
          <w:t>perestroika</w:t>
        </w:r>
      </w:hyperlink>
      <w:r w:rsidRPr="008229CA">
        <w:rPr>
          <w:rFonts w:ascii="Arial" w:eastAsia="Times New Roman" w:hAnsi="Arial" w:cs="Arial"/>
          <w:color w:val="000000"/>
          <w:sz w:val="27"/>
          <w:szCs w:val="27"/>
        </w:rPr>
        <w:t> (“restructuring”) began a new liberalization of Soviet society. Yet the ghost of Stalin was not exorcized completely until the collapse of the Soviet Union and the effective </w:t>
      </w:r>
      <w:hyperlink r:id="rId183" w:history="1">
        <w:r w:rsidRPr="008229CA">
          <w:rPr>
            <w:rFonts w:ascii="Arial" w:eastAsia="Times New Roman" w:hAnsi="Arial" w:cs="Arial"/>
            <w:color w:val="000000"/>
            <w:sz w:val="27"/>
            <w:u w:val="single"/>
          </w:rPr>
          <w:t>demise</w:t>
        </w:r>
      </w:hyperlink>
      <w:r w:rsidRPr="008229CA">
        <w:rPr>
          <w:rFonts w:ascii="Arial" w:eastAsia="Times New Roman" w:hAnsi="Arial" w:cs="Arial"/>
          <w:color w:val="000000"/>
          <w:sz w:val="27"/>
          <w:szCs w:val="27"/>
        </w:rPr>
        <w:t> of the CPSU in 1991.</w:t>
      </w:r>
    </w:p>
    <w:p w:rsidR="008229CA" w:rsidRPr="008229CA" w:rsidRDefault="008229CA" w:rsidP="008229CA">
      <w:pPr>
        <w:spacing w:after="450" w:line="240" w:lineRule="auto"/>
        <w:textAlignment w:val="baseline"/>
        <w:outlineLvl w:val="1"/>
        <w:rPr>
          <w:rFonts w:ascii="Arial" w:eastAsia="Times New Roman" w:hAnsi="Arial" w:cs="Arial"/>
          <w:b/>
          <w:bCs/>
          <w:color w:val="000000"/>
          <w:sz w:val="35"/>
          <w:szCs w:val="35"/>
        </w:rPr>
      </w:pPr>
      <w:r w:rsidRPr="008229CA">
        <w:rPr>
          <w:rFonts w:ascii="Arial" w:eastAsia="Times New Roman" w:hAnsi="Arial" w:cs="Arial"/>
          <w:b/>
          <w:bCs/>
          <w:color w:val="000000"/>
          <w:sz w:val="35"/>
          <w:szCs w:val="35"/>
        </w:rPr>
        <w:t>Chinese communism</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The People’s Republic of China is the only global superpower still ruled by a communist party, the </w:t>
      </w:r>
      <w:hyperlink r:id="rId184" w:history="1">
        <w:r w:rsidRPr="008229CA">
          <w:rPr>
            <w:rFonts w:ascii="Arial" w:eastAsia="Times New Roman" w:hAnsi="Arial" w:cs="Arial"/>
            <w:color w:val="106596"/>
            <w:sz w:val="27"/>
            <w:u w:val="single"/>
          </w:rPr>
          <w:t>Chinese Communist Party</w:t>
        </w:r>
      </w:hyperlink>
      <w:r w:rsidRPr="008229CA">
        <w:rPr>
          <w:rFonts w:ascii="Arial" w:eastAsia="Times New Roman" w:hAnsi="Arial" w:cs="Arial"/>
          <w:color w:val="000000"/>
          <w:sz w:val="27"/>
          <w:szCs w:val="27"/>
        </w:rPr>
        <w:t> (CCP), as it has been since the communists came to power in 1949. Even so, the official Chinese version of communism—</w:t>
      </w:r>
      <w:hyperlink r:id="rId185" w:history="1">
        <w:r w:rsidRPr="008229CA">
          <w:rPr>
            <w:rFonts w:ascii="Arial" w:eastAsia="Times New Roman" w:hAnsi="Arial" w:cs="Arial"/>
            <w:color w:val="106596"/>
            <w:sz w:val="27"/>
            <w:u w:val="single"/>
          </w:rPr>
          <w:t>Maoism</w:t>
        </w:r>
      </w:hyperlink>
      <w:r w:rsidRPr="008229CA">
        <w:rPr>
          <w:rFonts w:ascii="Arial" w:eastAsia="Times New Roman" w:hAnsi="Arial" w:cs="Arial"/>
          <w:color w:val="000000"/>
          <w:sz w:val="27"/>
          <w:szCs w:val="27"/>
        </w:rPr>
        <w:t>, or “Mao Zedong thought”—is a far cry from Marx’s original vision. </w:t>
      </w:r>
      <w:hyperlink r:id="rId186" w:history="1">
        <w:r w:rsidRPr="008229CA">
          <w:rPr>
            <w:rFonts w:ascii="Arial" w:eastAsia="Times New Roman" w:hAnsi="Arial" w:cs="Arial"/>
            <w:color w:val="106596"/>
            <w:sz w:val="27"/>
            <w:u w:val="single"/>
          </w:rPr>
          <w:t>Mao Zedong</w:t>
        </w:r>
      </w:hyperlink>
      <w:r w:rsidRPr="008229CA">
        <w:rPr>
          <w:rFonts w:ascii="Arial" w:eastAsia="Times New Roman" w:hAnsi="Arial" w:cs="Arial"/>
          <w:color w:val="000000"/>
          <w:sz w:val="27"/>
          <w:szCs w:val="27"/>
        </w:rPr>
        <w:t>, the founder of the People’s Republic and </w:t>
      </w:r>
      <w:hyperlink r:id="rId187" w:history="1">
        <w:r w:rsidRPr="008229CA">
          <w:rPr>
            <w:rFonts w:ascii="Arial" w:eastAsia="Times New Roman" w:hAnsi="Arial" w:cs="Arial"/>
            <w:color w:val="106596"/>
            <w:sz w:val="27"/>
            <w:u w:val="single"/>
          </w:rPr>
          <w:t>China’s</w:t>
        </w:r>
      </w:hyperlink>
      <w:r w:rsidRPr="008229CA">
        <w:rPr>
          <w:rFonts w:ascii="Arial" w:eastAsia="Times New Roman" w:hAnsi="Arial" w:cs="Arial"/>
          <w:color w:val="000000"/>
          <w:sz w:val="27"/>
          <w:szCs w:val="27"/>
        </w:rPr>
        <w:t> first communist leader, claimed to have “creatively” </w:t>
      </w:r>
      <w:hyperlink r:id="rId188" w:history="1">
        <w:r w:rsidRPr="008229CA">
          <w:rPr>
            <w:rFonts w:ascii="Arial" w:eastAsia="Times New Roman" w:hAnsi="Arial" w:cs="Arial"/>
            <w:color w:val="000000"/>
            <w:sz w:val="27"/>
            <w:u w:val="single"/>
          </w:rPr>
          <w:t>amended</w:t>
        </w:r>
      </w:hyperlink>
      <w:r w:rsidRPr="008229CA">
        <w:rPr>
          <w:rFonts w:ascii="Arial" w:eastAsia="Times New Roman" w:hAnsi="Arial" w:cs="Arial"/>
          <w:color w:val="000000"/>
          <w:sz w:val="27"/>
          <w:szCs w:val="27"/>
        </w:rPr>
        <w:t> Marxist theory and communist practice to suit Chinese conditions. First, he </w:t>
      </w:r>
      <w:hyperlink r:id="rId189" w:history="1">
        <w:r w:rsidRPr="008229CA">
          <w:rPr>
            <w:rFonts w:ascii="Arial" w:eastAsia="Times New Roman" w:hAnsi="Arial" w:cs="Arial"/>
            <w:color w:val="000000"/>
            <w:sz w:val="27"/>
            <w:u w:val="single"/>
          </w:rPr>
          <w:t>invoked</w:t>
        </w:r>
      </w:hyperlink>
      <w:r w:rsidRPr="008229CA">
        <w:rPr>
          <w:rFonts w:ascii="Arial" w:eastAsia="Times New Roman" w:hAnsi="Arial" w:cs="Arial"/>
          <w:color w:val="000000"/>
          <w:sz w:val="27"/>
          <w:szCs w:val="27"/>
        </w:rPr>
        <w:t> Lenin’s theory of </w:t>
      </w:r>
      <w:hyperlink r:id="rId190" w:history="1">
        <w:r w:rsidRPr="008229CA">
          <w:rPr>
            <w:rFonts w:ascii="Arial" w:eastAsia="Times New Roman" w:hAnsi="Arial" w:cs="Arial"/>
            <w:color w:val="106596"/>
            <w:sz w:val="27"/>
            <w:u w:val="single"/>
          </w:rPr>
          <w:t>imperialism</w:t>
        </w:r>
      </w:hyperlink>
      <w:r w:rsidRPr="008229CA">
        <w:rPr>
          <w:rFonts w:ascii="Arial" w:eastAsia="Times New Roman" w:hAnsi="Arial" w:cs="Arial"/>
          <w:color w:val="000000"/>
          <w:sz w:val="27"/>
          <w:szCs w:val="27"/>
        </w:rPr>
        <w:t xml:space="preserve"> to explain Chinese “backwardness” and to justify a revolution in a poor agricultural society without the sizable industrial proletariat that Marx believed was generally necessary to instigate a workers’ revolution. Second, Mao redefined or replaced key concepts of Marx’s theory. Most notably, he replaced the Marxist concept of a proletarian “class” of industrial wage </w:t>
      </w:r>
      <w:proofErr w:type="spellStart"/>
      <w:r w:rsidRPr="008229CA">
        <w:rPr>
          <w:rFonts w:ascii="Arial" w:eastAsia="Times New Roman" w:hAnsi="Arial" w:cs="Arial"/>
          <w:color w:val="000000"/>
          <w:sz w:val="27"/>
          <w:szCs w:val="27"/>
        </w:rPr>
        <w:t>labourers</w:t>
      </w:r>
      <w:proofErr w:type="spellEnd"/>
      <w:r w:rsidRPr="008229CA">
        <w:rPr>
          <w:rFonts w:ascii="Arial" w:eastAsia="Times New Roman" w:hAnsi="Arial" w:cs="Arial"/>
          <w:color w:val="000000"/>
          <w:sz w:val="27"/>
          <w:szCs w:val="27"/>
        </w:rPr>
        <w:t xml:space="preserve"> exploited by the capitalist ruling class with the idea of a proletarian “nation” of agricultural peasants exploited by capitalist countries such as the United States. Mao envisioned the proletarian countries encircling the capitalist countries and waging wars of national liberation to cut off foreign sources of cheap </w:t>
      </w:r>
      <w:proofErr w:type="spellStart"/>
      <w:r w:rsidRPr="008229CA">
        <w:rPr>
          <w:rFonts w:ascii="Arial" w:eastAsia="Times New Roman" w:hAnsi="Arial" w:cs="Arial"/>
          <w:color w:val="000000"/>
          <w:sz w:val="27"/>
          <w:szCs w:val="27"/>
        </w:rPr>
        <w:t>labour</w:t>
      </w:r>
      <w:proofErr w:type="spellEnd"/>
      <w:r w:rsidRPr="008229CA">
        <w:rPr>
          <w:rFonts w:ascii="Arial" w:eastAsia="Times New Roman" w:hAnsi="Arial" w:cs="Arial"/>
          <w:color w:val="000000"/>
          <w:sz w:val="27"/>
          <w:szCs w:val="27"/>
        </w:rPr>
        <w:t xml:space="preserve"> and raw materials, thereby depriving the capitalist countries of the ever-expanding revenues that are the lifeblood of their economies.</w:t>
      </w:r>
    </w:p>
    <w:p w:rsidR="008229CA" w:rsidRPr="008229CA" w:rsidRDefault="008229CA" w:rsidP="008229CA">
      <w:pPr>
        <w:spacing w:after="0" w:line="240" w:lineRule="auto"/>
        <w:jc w:val="center"/>
        <w:textAlignment w:val="baseline"/>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3590925" cy="4286250"/>
            <wp:effectExtent l="19050" t="0" r="9525" b="0"/>
            <wp:docPr id="3" name="Picture 3" descr="Mao Zedong in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o Zedong in 1967."/>
                    <pic:cNvPicPr>
                      <a:picLocks noChangeAspect="1" noChangeArrowheads="1"/>
                    </pic:cNvPicPr>
                  </pic:nvPicPr>
                  <pic:blipFill>
                    <a:blip r:embed="rId191"/>
                    <a:srcRect/>
                    <a:stretch>
                      <a:fillRect/>
                    </a:stretch>
                  </pic:blipFill>
                  <pic:spPr bwMode="auto">
                    <a:xfrm>
                      <a:off x="0" y="0"/>
                      <a:ext cx="3590925" cy="4286250"/>
                    </a:xfrm>
                    <a:prstGeom prst="rect">
                      <a:avLst/>
                    </a:prstGeom>
                    <a:noFill/>
                    <a:ln w="9525">
                      <a:noFill/>
                      <a:miter lim="800000"/>
                      <a:headEnd/>
                      <a:tailEnd/>
                    </a:ln>
                  </pic:spPr>
                </pic:pic>
              </a:graphicData>
            </a:graphic>
          </wp:inline>
        </w:drawing>
      </w:r>
    </w:p>
    <w:p w:rsidR="008229CA" w:rsidRPr="008229CA" w:rsidRDefault="008229CA" w:rsidP="008229CA">
      <w:pPr>
        <w:spacing w:line="240" w:lineRule="auto"/>
        <w:jc w:val="center"/>
        <w:textAlignment w:val="baseline"/>
        <w:rPr>
          <w:rFonts w:ascii="Arial" w:eastAsia="Times New Roman" w:hAnsi="Arial" w:cs="Arial"/>
          <w:color w:val="000000"/>
          <w:sz w:val="27"/>
          <w:szCs w:val="27"/>
        </w:rPr>
      </w:pPr>
      <w:r w:rsidRPr="008229CA">
        <w:rPr>
          <w:rFonts w:ascii="Arial" w:eastAsia="Times New Roman" w:hAnsi="Arial" w:cs="Arial"/>
          <w:color w:val="000000"/>
          <w:sz w:val="20"/>
        </w:rPr>
        <w:t>Mao Zedong in 1967</w:t>
      </w:r>
      <w:proofErr w:type="gramStart"/>
      <w:r w:rsidRPr="008229CA">
        <w:rPr>
          <w:rFonts w:ascii="Arial" w:eastAsia="Times New Roman" w:hAnsi="Arial" w:cs="Arial"/>
          <w:color w:val="000000"/>
          <w:sz w:val="20"/>
        </w:rPr>
        <w:t>.</w:t>
      </w:r>
      <w:r w:rsidRPr="008229CA">
        <w:rPr>
          <w:rFonts w:ascii="Arial" w:eastAsia="Times New Roman" w:hAnsi="Arial" w:cs="Arial"/>
          <w:i/>
          <w:iCs/>
          <w:color w:val="000000"/>
          <w:sz w:val="17"/>
        </w:rPr>
        <w:t>©</w:t>
      </w:r>
      <w:proofErr w:type="gramEnd"/>
      <w:r w:rsidRPr="008229CA">
        <w:rPr>
          <w:rFonts w:ascii="Arial" w:eastAsia="Times New Roman" w:hAnsi="Arial" w:cs="Arial"/>
          <w:i/>
          <w:iCs/>
          <w:color w:val="000000"/>
          <w:sz w:val="17"/>
        </w:rPr>
        <w:t xml:space="preserve"> </w:t>
      </w:r>
      <w:proofErr w:type="spellStart"/>
      <w:r w:rsidRPr="008229CA">
        <w:rPr>
          <w:rFonts w:ascii="Arial" w:eastAsia="Times New Roman" w:hAnsi="Arial" w:cs="Arial"/>
          <w:i/>
          <w:iCs/>
          <w:color w:val="000000"/>
          <w:sz w:val="17"/>
        </w:rPr>
        <w:t>Bettmann</w:t>
      </w:r>
      <w:proofErr w:type="spellEnd"/>
      <w:r w:rsidRPr="008229CA">
        <w:rPr>
          <w:rFonts w:ascii="Arial" w:eastAsia="Times New Roman" w:hAnsi="Arial" w:cs="Arial"/>
          <w:i/>
          <w:iCs/>
          <w:color w:val="000000"/>
          <w:sz w:val="17"/>
        </w:rPr>
        <w:t>/Corbis</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Mao also planned and oversaw several industrial and agricultural </w:t>
      </w:r>
      <w:hyperlink r:id="rId192" w:history="1">
        <w:r w:rsidRPr="008229CA">
          <w:rPr>
            <w:rFonts w:ascii="Arial" w:eastAsia="Times New Roman" w:hAnsi="Arial" w:cs="Arial"/>
            <w:color w:val="000000"/>
            <w:sz w:val="27"/>
            <w:u w:val="single"/>
          </w:rPr>
          <w:t>initiatives</w:t>
        </w:r>
      </w:hyperlink>
      <w:r w:rsidRPr="008229CA">
        <w:rPr>
          <w:rFonts w:ascii="Arial" w:eastAsia="Times New Roman" w:hAnsi="Arial" w:cs="Arial"/>
          <w:color w:val="000000"/>
          <w:sz w:val="27"/>
          <w:szCs w:val="27"/>
        </w:rPr>
        <w:t> that proved disastrous for the Chinese people. Among the most important of these was the </w:t>
      </w:r>
      <w:hyperlink r:id="rId193" w:history="1">
        <w:r w:rsidRPr="008229CA">
          <w:rPr>
            <w:rFonts w:ascii="Arial" w:eastAsia="Times New Roman" w:hAnsi="Arial" w:cs="Arial"/>
            <w:color w:val="106596"/>
            <w:sz w:val="27"/>
            <w:u w:val="single"/>
          </w:rPr>
          <w:t>Great Leap Forward</w:t>
        </w:r>
      </w:hyperlink>
      <w:r w:rsidRPr="008229CA">
        <w:rPr>
          <w:rFonts w:ascii="Arial" w:eastAsia="Times New Roman" w:hAnsi="Arial" w:cs="Arial"/>
          <w:color w:val="000000"/>
          <w:sz w:val="27"/>
          <w:szCs w:val="27"/>
        </w:rPr>
        <w:t> (1958–60), his version of Stalin’s policy of rapid, forced industrialization. Aiming to produce steel in backyard blast furnaces and to manufacture other commodities in hastily erected small-scale factories, it was a spectacular failure.</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 xml:space="preserve">As Mao consolidated his power, he became increasingly concerned with ideological purity, </w:t>
      </w:r>
      <w:proofErr w:type="spellStart"/>
      <w:r w:rsidRPr="008229CA">
        <w:rPr>
          <w:rFonts w:ascii="Arial" w:eastAsia="Times New Roman" w:hAnsi="Arial" w:cs="Arial"/>
          <w:color w:val="000000"/>
          <w:sz w:val="27"/>
          <w:szCs w:val="27"/>
        </w:rPr>
        <w:t>favouring</w:t>
      </w:r>
      <w:proofErr w:type="spellEnd"/>
      <w:r w:rsidRPr="008229CA">
        <w:rPr>
          <w:rFonts w:ascii="Arial" w:eastAsia="Times New Roman" w:hAnsi="Arial" w:cs="Arial"/>
          <w:color w:val="000000"/>
          <w:sz w:val="27"/>
          <w:szCs w:val="27"/>
        </w:rPr>
        <w:t xml:space="preserve"> ideologically dedicated cadres of “reds” over technical “experts” in education, engineering, factory management, and other areas. The </w:t>
      </w:r>
      <w:hyperlink r:id="rId194" w:history="1">
        <w:r w:rsidRPr="008229CA">
          <w:rPr>
            <w:rFonts w:ascii="Arial" w:eastAsia="Times New Roman" w:hAnsi="Arial" w:cs="Arial"/>
            <w:color w:val="106596"/>
            <w:sz w:val="27"/>
            <w:u w:val="single"/>
          </w:rPr>
          <w:t>Cultural Revolution</w:t>
        </w:r>
      </w:hyperlink>
      <w:r w:rsidRPr="008229CA">
        <w:rPr>
          <w:rFonts w:ascii="Arial" w:eastAsia="Times New Roman" w:hAnsi="Arial" w:cs="Arial"/>
          <w:color w:val="000000"/>
          <w:sz w:val="27"/>
          <w:szCs w:val="27"/>
        </w:rPr>
        <w:t> (1966–76) attempted to enforce ideological orthodoxy, and it too proved disastrous. Young </w:t>
      </w:r>
      <w:hyperlink r:id="rId195" w:history="1">
        <w:r w:rsidRPr="008229CA">
          <w:rPr>
            <w:rFonts w:ascii="Arial" w:eastAsia="Times New Roman" w:hAnsi="Arial" w:cs="Arial"/>
            <w:color w:val="106596"/>
            <w:sz w:val="27"/>
            <w:u w:val="single"/>
          </w:rPr>
          <w:t xml:space="preserve">Red </w:t>
        </w:r>
        <w:proofErr w:type="spellStart"/>
        <w:r w:rsidRPr="008229CA">
          <w:rPr>
            <w:rFonts w:ascii="Arial" w:eastAsia="Times New Roman" w:hAnsi="Arial" w:cs="Arial"/>
            <w:color w:val="106596"/>
            <w:sz w:val="27"/>
            <w:u w:val="single"/>
          </w:rPr>
          <w:t>Guards</w:t>
        </w:r>
      </w:hyperlink>
      <w:r w:rsidRPr="008229CA">
        <w:rPr>
          <w:rFonts w:ascii="Arial" w:eastAsia="Times New Roman" w:hAnsi="Arial" w:cs="Arial"/>
          <w:color w:val="000000"/>
          <w:sz w:val="27"/>
          <w:szCs w:val="27"/>
        </w:rPr>
        <w:t>attacked</w:t>
      </w:r>
      <w:proofErr w:type="spellEnd"/>
      <w:r w:rsidRPr="008229CA">
        <w:rPr>
          <w:rFonts w:ascii="Arial" w:eastAsia="Times New Roman" w:hAnsi="Arial" w:cs="Arial"/>
          <w:color w:val="000000"/>
          <w:sz w:val="27"/>
          <w:szCs w:val="27"/>
        </w:rPr>
        <w:t xml:space="preserve"> bureaucrats, managers, teachers, and others whose ideological purity was suspect. Widespread </w:t>
      </w:r>
      <w:hyperlink r:id="rId196" w:history="1">
        <w:r w:rsidRPr="008229CA">
          <w:rPr>
            <w:rFonts w:ascii="Arial" w:eastAsia="Times New Roman" w:hAnsi="Arial" w:cs="Arial"/>
            <w:color w:val="000000"/>
            <w:sz w:val="27"/>
            <w:u w:val="single"/>
          </w:rPr>
          <w:t>chaos</w:t>
        </w:r>
      </w:hyperlink>
      <w:r w:rsidRPr="008229CA">
        <w:rPr>
          <w:rFonts w:ascii="Arial" w:eastAsia="Times New Roman" w:hAnsi="Arial" w:cs="Arial"/>
          <w:color w:val="000000"/>
          <w:sz w:val="27"/>
          <w:szCs w:val="27"/>
        </w:rPr>
        <w:t> ensued, and eventually the </w:t>
      </w:r>
      <w:hyperlink r:id="rId197" w:history="1">
        <w:r w:rsidRPr="008229CA">
          <w:rPr>
            <w:rFonts w:ascii="Arial" w:eastAsia="Times New Roman" w:hAnsi="Arial" w:cs="Arial"/>
            <w:color w:val="106596"/>
            <w:sz w:val="27"/>
            <w:u w:val="single"/>
          </w:rPr>
          <w:t>People’s Liberation Army</w:t>
        </w:r>
      </w:hyperlink>
      <w:r w:rsidRPr="008229CA">
        <w:rPr>
          <w:rFonts w:ascii="Arial" w:eastAsia="Times New Roman" w:hAnsi="Arial" w:cs="Arial"/>
          <w:color w:val="000000"/>
          <w:sz w:val="27"/>
          <w:szCs w:val="27"/>
        </w:rPr>
        <w:t> was called in to restore order.</w:t>
      </w:r>
    </w:p>
    <w:p w:rsidR="008229CA" w:rsidRPr="008229CA" w:rsidRDefault="008229CA" w:rsidP="008229CA">
      <w:pPr>
        <w:spacing w:after="0" w:line="240" w:lineRule="auto"/>
        <w:textAlignment w:val="baseline"/>
        <w:rPr>
          <w:rFonts w:ascii="Arial" w:eastAsia="Times New Roman" w:hAnsi="Arial" w:cs="Arial"/>
          <w:color w:val="000000"/>
          <w:sz w:val="27"/>
          <w:szCs w:val="27"/>
        </w:rPr>
      </w:pPr>
      <w:r w:rsidRPr="008229CA">
        <w:rPr>
          <w:rFonts w:ascii="Arial" w:eastAsia="Times New Roman" w:hAnsi="Arial" w:cs="Arial"/>
          <w:color w:val="000000"/>
          <w:sz w:val="27"/>
          <w:szCs w:val="27"/>
        </w:rPr>
        <w:t>Mao also aspired to being the “great helmsman” who would lead China out of poverty and into a bright communist future. His </w:t>
      </w:r>
      <w:hyperlink r:id="rId198" w:history="1">
        <w:r w:rsidRPr="008229CA">
          <w:rPr>
            <w:rFonts w:ascii="Arial" w:eastAsia="Times New Roman" w:hAnsi="Arial" w:cs="Arial"/>
            <w:color w:val="106596"/>
            <w:sz w:val="27"/>
            <w:u w:val="single"/>
          </w:rPr>
          <w:t>cult of personality</w:t>
        </w:r>
      </w:hyperlink>
      <w:r w:rsidRPr="008229CA">
        <w:rPr>
          <w:rFonts w:ascii="Arial" w:eastAsia="Times New Roman" w:hAnsi="Arial" w:cs="Arial"/>
          <w:color w:val="000000"/>
          <w:sz w:val="27"/>
          <w:szCs w:val="27"/>
        </w:rPr>
        <w:t xml:space="preserve">, like Stalin’s, portrayed him as larger than life and endowed with unrivaled wisdom—as found, for example, in the sayings and slogans in his “Little Red Book” </w:t>
      </w:r>
      <w:r w:rsidRPr="008229CA">
        <w:rPr>
          <w:rFonts w:ascii="Arial" w:eastAsia="Times New Roman" w:hAnsi="Arial" w:cs="Arial"/>
          <w:color w:val="000000"/>
          <w:sz w:val="27"/>
          <w:szCs w:val="27"/>
        </w:rPr>
        <w:lastRenderedPageBreak/>
        <w:t>(</w:t>
      </w:r>
      <w:r w:rsidRPr="008229CA">
        <w:rPr>
          <w:rFonts w:ascii="Arial" w:eastAsia="Times New Roman" w:hAnsi="Arial" w:cs="Arial"/>
          <w:i/>
          <w:iCs/>
          <w:color w:val="000000"/>
          <w:sz w:val="27"/>
        </w:rPr>
        <w:t>Quotations from Chairman Mao</w:t>
      </w:r>
      <w:r w:rsidRPr="008229CA">
        <w:rPr>
          <w:rFonts w:ascii="Arial" w:eastAsia="Times New Roman" w:hAnsi="Arial" w:cs="Arial"/>
          <w:color w:val="000000"/>
          <w:sz w:val="27"/>
          <w:szCs w:val="27"/>
        </w:rPr>
        <w:t>). After Mao’s death in 1976, the Chinese communist leadership began to experiment with limited free-market reforms in the economy but continued to keep a tight lid on political dissent.</w:t>
      </w:r>
    </w:p>
    <w:p w:rsidR="006E0F8E" w:rsidRDefault="008229CA"/>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47CB4"/>
    <w:multiLevelType w:val="multilevel"/>
    <w:tmpl w:val="B7A4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229CA"/>
    <w:rsid w:val="004E5A86"/>
    <w:rsid w:val="008229CA"/>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8229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229C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229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9C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229C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229C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8229CA"/>
    <w:rPr>
      <w:color w:val="0000FF"/>
      <w:u w:val="single"/>
    </w:rPr>
  </w:style>
  <w:style w:type="character" w:styleId="FollowedHyperlink">
    <w:name w:val="FollowedHyperlink"/>
    <w:basedOn w:val="DefaultParagraphFont"/>
    <w:uiPriority w:val="99"/>
    <w:semiHidden/>
    <w:unhideWhenUsed/>
    <w:rsid w:val="008229CA"/>
    <w:rPr>
      <w:color w:val="800080"/>
      <w:u w:val="single"/>
    </w:rPr>
  </w:style>
  <w:style w:type="paragraph" w:styleId="NormalWeb">
    <w:name w:val="Normal (Web)"/>
    <w:basedOn w:val="Normal"/>
    <w:uiPriority w:val="99"/>
    <w:semiHidden/>
    <w:unhideWhenUsed/>
    <w:rsid w:val="008229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29CA"/>
    <w:rPr>
      <w:b/>
      <w:bCs/>
    </w:rPr>
  </w:style>
  <w:style w:type="character" w:styleId="Emphasis">
    <w:name w:val="Emphasis"/>
    <w:basedOn w:val="DefaultParagraphFont"/>
    <w:uiPriority w:val="20"/>
    <w:qFormat/>
    <w:rsid w:val="008229CA"/>
    <w:rPr>
      <w:i/>
      <w:iCs/>
    </w:rPr>
  </w:style>
  <w:style w:type="character" w:customStyle="1" w:styleId="text-smallcaps">
    <w:name w:val="text-smallcaps"/>
    <w:basedOn w:val="DefaultParagraphFont"/>
    <w:rsid w:val="008229CA"/>
  </w:style>
  <w:style w:type="character" w:customStyle="1" w:styleId="md-assembly-caption">
    <w:name w:val="md-assembly-caption"/>
    <w:basedOn w:val="DefaultParagraphFont"/>
    <w:rsid w:val="008229CA"/>
  </w:style>
  <w:style w:type="character" w:styleId="HTMLCite">
    <w:name w:val="HTML Cite"/>
    <w:basedOn w:val="DefaultParagraphFont"/>
    <w:uiPriority w:val="99"/>
    <w:semiHidden/>
    <w:unhideWhenUsed/>
    <w:rsid w:val="008229CA"/>
    <w:rPr>
      <w:i/>
      <w:iCs/>
    </w:rPr>
  </w:style>
  <w:style w:type="paragraph" w:styleId="BalloonText">
    <w:name w:val="Balloon Text"/>
    <w:basedOn w:val="Normal"/>
    <w:link w:val="BalloonTextChar"/>
    <w:uiPriority w:val="99"/>
    <w:semiHidden/>
    <w:unhideWhenUsed/>
    <w:rsid w:val="008229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9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4470165">
      <w:bodyDiv w:val="1"/>
      <w:marLeft w:val="0"/>
      <w:marRight w:val="0"/>
      <w:marTop w:val="0"/>
      <w:marBottom w:val="0"/>
      <w:divBdr>
        <w:top w:val="none" w:sz="0" w:space="0" w:color="auto"/>
        <w:left w:val="none" w:sz="0" w:space="0" w:color="auto"/>
        <w:bottom w:val="none" w:sz="0" w:space="0" w:color="auto"/>
        <w:right w:val="none" w:sz="0" w:space="0" w:color="auto"/>
      </w:divBdr>
      <w:divsChild>
        <w:div w:id="312952431">
          <w:marLeft w:val="0"/>
          <w:marRight w:val="0"/>
          <w:marTop w:val="0"/>
          <w:marBottom w:val="0"/>
          <w:divBdr>
            <w:top w:val="none" w:sz="0" w:space="0" w:color="auto"/>
            <w:left w:val="none" w:sz="0" w:space="0" w:color="auto"/>
            <w:bottom w:val="none" w:sz="0" w:space="0" w:color="auto"/>
            <w:right w:val="none" w:sz="0" w:space="0" w:color="auto"/>
          </w:divBdr>
        </w:div>
        <w:div w:id="1400861390">
          <w:marLeft w:val="0"/>
          <w:marRight w:val="0"/>
          <w:marTop w:val="300"/>
          <w:marBottom w:val="300"/>
          <w:divBdr>
            <w:top w:val="single" w:sz="6" w:space="6" w:color="CCCCCC"/>
            <w:left w:val="single" w:sz="2" w:space="0" w:color="CCCCCC"/>
            <w:bottom w:val="single" w:sz="6" w:space="6" w:color="CCCCCC"/>
            <w:right w:val="single" w:sz="2" w:space="0" w:color="CCCCCC"/>
          </w:divBdr>
          <w:divsChild>
            <w:div w:id="1516113731">
              <w:marLeft w:val="0"/>
              <w:marRight w:val="0"/>
              <w:marTop w:val="0"/>
              <w:marBottom w:val="0"/>
              <w:divBdr>
                <w:top w:val="none" w:sz="0" w:space="0" w:color="auto"/>
                <w:left w:val="none" w:sz="0" w:space="0" w:color="auto"/>
                <w:bottom w:val="none" w:sz="0" w:space="0" w:color="auto"/>
                <w:right w:val="none" w:sz="0" w:space="0" w:color="auto"/>
              </w:divBdr>
            </w:div>
            <w:div w:id="187061436">
              <w:marLeft w:val="0"/>
              <w:marRight w:val="0"/>
              <w:marTop w:val="0"/>
              <w:marBottom w:val="0"/>
              <w:divBdr>
                <w:top w:val="none" w:sz="0" w:space="0" w:color="auto"/>
                <w:left w:val="none" w:sz="0" w:space="0" w:color="auto"/>
                <w:bottom w:val="none" w:sz="0" w:space="0" w:color="auto"/>
                <w:right w:val="none" w:sz="0" w:space="0" w:color="auto"/>
              </w:divBdr>
            </w:div>
          </w:divsChild>
        </w:div>
        <w:div w:id="1796631981">
          <w:marLeft w:val="0"/>
          <w:marRight w:val="-480"/>
          <w:marTop w:val="0"/>
          <w:marBottom w:val="0"/>
          <w:divBdr>
            <w:top w:val="none" w:sz="0" w:space="0" w:color="auto"/>
            <w:left w:val="none" w:sz="0" w:space="0" w:color="auto"/>
            <w:bottom w:val="none" w:sz="0" w:space="0" w:color="auto"/>
            <w:right w:val="none" w:sz="0" w:space="0" w:color="auto"/>
          </w:divBdr>
          <w:divsChild>
            <w:div w:id="631136709">
              <w:marLeft w:val="0"/>
              <w:marRight w:val="0"/>
              <w:marTop w:val="0"/>
              <w:marBottom w:val="0"/>
              <w:divBdr>
                <w:top w:val="none" w:sz="0" w:space="0" w:color="auto"/>
                <w:left w:val="none" w:sz="0" w:space="0" w:color="auto"/>
                <w:bottom w:val="none" w:sz="0" w:space="0" w:color="auto"/>
                <w:right w:val="none" w:sz="0" w:space="0" w:color="auto"/>
              </w:divBdr>
              <w:divsChild>
                <w:div w:id="984167826">
                  <w:marLeft w:val="600"/>
                  <w:marRight w:val="600"/>
                  <w:marTop w:val="900"/>
                  <w:marBottom w:val="900"/>
                  <w:divBdr>
                    <w:top w:val="single" w:sz="48" w:space="0" w:color="084466"/>
                    <w:left w:val="single" w:sz="6" w:space="4" w:color="D9D9D9"/>
                    <w:bottom w:val="single" w:sz="6" w:space="0" w:color="D9D9D9"/>
                    <w:right w:val="single" w:sz="6" w:space="4" w:color="D9D9D9"/>
                  </w:divBdr>
                  <w:divsChild>
                    <w:div w:id="1665625864">
                      <w:marLeft w:val="0"/>
                      <w:marRight w:val="0"/>
                      <w:marTop w:val="0"/>
                      <w:marBottom w:val="0"/>
                      <w:divBdr>
                        <w:top w:val="none" w:sz="0" w:space="0" w:color="auto"/>
                        <w:left w:val="none" w:sz="0" w:space="0" w:color="auto"/>
                        <w:bottom w:val="none" w:sz="0" w:space="0" w:color="auto"/>
                        <w:right w:val="none" w:sz="0" w:space="0" w:color="auto"/>
                      </w:divBdr>
                    </w:div>
                  </w:divsChild>
                </w:div>
                <w:div w:id="429662350">
                  <w:marLeft w:val="0"/>
                  <w:marRight w:val="0"/>
                  <w:marTop w:val="0"/>
                  <w:marBottom w:val="0"/>
                  <w:divBdr>
                    <w:top w:val="none" w:sz="0" w:space="0" w:color="auto"/>
                    <w:left w:val="none" w:sz="0" w:space="0" w:color="auto"/>
                    <w:bottom w:val="none" w:sz="0" w:space="0" w:color="auto"/>
                    <w:right w:val="none" w:sz="0" w:space="0" w:color="auto"/>
                  </w:divBdr>
                  <w:divsChild>
                    <w:div w:id="659623641">
                      <w:marLeft w:val="0"/>
                      <w:marRight w:val="0"/>
                      <w:marTop w:val="0"/>
                      <w:marBottom w:val="0"/>
                      <w:divBdr>
                        <w:top w:val="none" w:sz="0" w:space="0" w:color="auto"/>
                        <w:left w:val="none" w:sz="0" w:space="0" w:color="auto"/>
                        <w:bottom w:val="none" w:sz="0" w:space="0" w:color="auto"/>
                        <w:right w:val="none" w:sz="0" w:space="0" w:color="auto"/>
                      </w:divBdr>
                      <w:divsChild>
                        <w:div w:id="1217359068">
                          <w:marLeft w:val="0"/>
                          <w:marRight w:val="0"/>
                          <w:marTop w:val="0"/>
                          <w:marBottom w:val="0"/>
                          <w:divBdr>
                            <w:top w:val="none" w:sz="0" w:space="0" w:color="auto"/>
                            <w:left w:val="none" w:sz="0" w:space="0" w:color="auto"/>
                            <w:bottom w:val="none" w:sz="0" w:space="0" w:color="auto"/>
                            <w:right w:val="none" w:sz="0" w:space="0" w:color="auto"/>
                          </w:divBdr>
                        </w:div>
                        <w:div w:id="1972973906">
                          <w:marLeft w:val="0"/>
                          <w:marRight w:val="0"/>
                          <w:marTop w:val="0"/>
                          <w:marBottom w:val="0"/>
                          <w:divBdr>
                            <w:top w:val="none" w:sz="0" w:space="0" w:color="auto"/>
                            <w:left w:val="none" w:sz="0" w:space="0" w:color="auto"/>
                            <w:bottom w:val="none" w:sz="0" w:space="0" w:color="auto"/>
                            <w:right w:val="none" w:sz="0" w:space="0" w:color="auto"/>
                          </w:divBdr>
                          <w:divsChild>
                            <w:div w:id="1339385442">
                              <w:marLeft w:val="0"/>
                              <w:marRight w:val="0"/>
                              <w:marTop w:val="0"/>
                              <w:marBottom w:val="75"/>
                              <w:divBdr>
                                <w:top w:val="none" w:sz="0" w:space="0" w:color="auto"/>
                                <w:left w:val="none" w:sz="0" w:space="0" w:color="auto"/>
                                <w:bottom w:val="none" w:sz="0" w:space="0" w:color="auto"/>
                                <w:right w:val="none" w:sz="0" w:space="0" w:color="auto"/>
                              </w:divBdr>
                            </w:div>
                            <w:div w:id="164588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314663">
                  <w:marLeft w:val="0"/>
                  <w:marRight w:val="0"/>
                  <w:marTop w:val="0"/>
                  <w:marBottom w:val="0"/>
                  <w:divBdr>
                    <w:top w:val="none" w:sz="0" w:space="0" w:color="auto"/>
                    <w:left w:val="none" w:sz="0" w:space="0" w:color="auto"/>
                    <w:bottom w:val="none" w:sz="0" w:space="0" w:color="auto"/>
                    <w:right w:val="none" w:sz="0" w:space="0" w:color="auto"/>
                  </w:divBdr>
                </w:div>
                <w:div w:id="1802839316">
                  <w:marLeft w:val="0"/>
                  <w:marRight w:val="0"/>
                  <w:marTop w:val="0"/>
                  <w:marBottom w:val="0"/>
                  <w:divBdr>
                    <w:top w:val="none" w:sz="0" w:space="0" w:color="auto"/>
                    <w:left w:val="none" w:sz="0" w:space="0" w:color="auto"/>
                    <w:bottom w:val="none" w:sz="0" w:space="0" w:color="auto"/>
                    <w:right w:val="none" w:sz="0" w:space="0" w:color="auto"/>
                  </w:divBdr>
                </w:div>
                <w:div w:id="1453934386">
                  <w:marLeft w:val="0"/>
                  <w:marRight w:val="0"/>
                  <w:marTop w:val="0"/>
                  <w:marBottom w:val="750"/>
                  <w:divBdr>
                    <w:top w:val="none" w:sz="0" w:space="0" w:color="auto"/>
                    <w:left w:val="none" w:sz="0" w:space="0" w:color="auto"/>
                    <w:bottom w:val="none" w:sz="0" w:space="0" w:color="auto"/>
                    <w:right w:val="none" w:sz="0" w:space="0" w:color="auto"/>
                  </w:divBdr>
                  <w:divsChild>
                    <w:div w:id="1487471311">
                      <w:marLeft w:val="150"/>
                      <w:marRight w:val="150"/>
                      <w:marTop w:val="0"/>
                      <w:marBottom w:val="0"/>
                      <w:divBdr>
                        <w:top w:val="none" w:sz="0" w:space="0" w:color="auto"/>
                        <w:left w:val="none" w:sz="0" w:space="0" w:color="auto"/>
                        <w:bottom w:val="none" w:sz="0" w:space="0" w:color="auto"/>
                        <w:right w:val="none" w:sz="0" w:space="0" w:color="auto"/>
                      </w:divBdr>
                      <w:divsChild>
                        <w:div w:id="3088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059346">
                  <w:blockQuote w:val="1"/>
                  <w:marLeft w:val="300"/>
                  <w:marRight w:val="0"/>
                  <w:marTop w:val="0"/>
                  <w:marBottom w:val="300"/>
                  <w:divBdr>
                    <w:top w:val="none" w:sz="0" w:space="0" w:color="auto"/>
                    <w:left w:val="single" w:sz="24" w:space="15" w:color="CCCCCC"/>
                    <w:bottom w:val="none" w:sz="0" w:space="0" w:color="auto"/>
                    <w:right w:val="none" w:sz="0" w:space="0" w:color="auto"/>
                  </w:divBdr>
                </w:div>
                <w:div w:id="1799255189">
                  <w:marLeft w:val="0"/>
                  <w:marRight w:val="0"/>
                  <w:marTop w:val="0"/>
                  <w:marBottom w:val="750"/>
                  <w:divBdr>
                    <w:top w:val="none" w:sz="0" w:space="0" w:color="auto"/>
                    <w:left w:val="none" w:sz="0" w:space="0" w:color="auto"/>
                    <w:bottom w:val="none" w:sz="0" w:space="0" w:color="auto"/>
                    <w:right w:val="none" w:sz="0" w:space="0" w:color="auto"/>
                  </w:divBdr>
                  <w:divsChild>
                    <w:div w:id="1671446378">
                      <w:marLeft w:val="150"/>
                      <w:marRight w:val="150"/>
                      <w:marTop w:val="0"/>
                      <w:marBottom w:val="0"/>
                      <w:divBdr>
                        <w:top w:val="none" w:sz="0" w:space="0" w:color="auto"/>
                        <w:left w:val="none" w:sz="0" w:space="0" w:color="auto"/>
                        <w:bottom w:val="none" w:sz="0" w:space="0" w:color="auto"/>
                        <w:right w:val="none" w:sz="0" w:space="0" w:color="auto"/>
                      </w:divBdr>
                      <w:divsChild>
                        <w:div w:id="34409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britannica.com/topic/Leninism" TargetMode="External"/><Relationship Id="rId21" Type="http://schemas.openxmlformats.org/officeDocument/2006/relationships/hyperlink" Target="https://www.britannica.com/topic/Communist-Party-of-the-Soviet-Union" TargetMode="External"/><Relationship Id="rId42" Type="http://schemas.openxmlformats.org/officeDocument/2006/relationships/hyperlink" Target="https://www.merriam-webster.com/dictionary/impetus" TargetMode="External"/><Relationship Id="rId63" Type="http://schemas.openxmlformats.org/officeDocument/2006/relationships/hyperlink" Target="https://www.britannica.com/topic/work-economics" TargetMode="External"/><Relationship Id="rId84" Type="http://schemas.openxmlformats.org/officeDocument/2006/relationships/hyperlink" Target="https://www.britannica.com/topic/recession" TargetMode="External"/><Relationship Id="rId138" Type="http://schemas.openxmlformats.org/officeDocument/2006/relationships/hyperlink" Target="https://www.britannica.com/place/United-States" TargetMode="External"/><Relationship Id="rId159" Type="http://schemas.openxmlformats.org/officeDocument/2006/relationships/hyperlink" Target="https://www.britannica.com/topic/forced-labour" TargetMode="External"/><Relationship Id="rId170" Type="http://schemas.openxmlformats.org/officeDocument/2006/relationships/hyperlink" Target="https://www.merriam-webster.com/dictionary/aspirations" TargetMode="External"/><Relationship Id="rId191" Type="http://schemas.openxmlformats.org/officeDocument/2006/relationships/image" Target="media/image3.jpeg"/><Relationship Id="rId196" Type="http://schemas.openxmlformats.org/officeDocument/2006/relationships/hyperlink" Target="https://www.merriam-webster.com/dictionary/chaos" TargetMode="External"/><Relationship Id="rId200" Type="http://schemas.openxmlformats.org/officeDocument/2006/relationships/theme" Target="theme/theme1.xml"/><Relationship Id="rId16" Type="http://schemas.openxmlformats.org/officeDocument/2006/relationships/hyperlink" Target="https://www.britannica.com/topic/government/20th-century-models#ref60673" TargetMode="External"/><Relationship Id="rId107" Type="http://schemas.openxmlformats.org/officeDocument/2006/relationships/hyperlink" Target="https://www.britannica.com/topic/Evolutionary-Socialism" TargetMode="External"/><Relationship Id="rId11" Type="http://schemas.openxmlformats.org/officeDocument/2006/relationships/hyperlink" Target="https://www.merriam-webster.com/dictionary/adherence" TargetMode="External"/><Relationship Id="rId32" Type="http://schemas.openxmlformats.org/officeDocument/2006/relationships/hyperlink" Target="https://www.merriam-webster.com/dictionary/utopias" TargetMode="External"/><Relationship Id="rId37" Type="http://schemas.openxmlformats.org/officeDocument/2006/relationships/hyperlink" Target="https://www.britannica.com/topic/The-Law-of-Freedom-in-a-Platform" TargetMode="External"/><Relationship Id="rId53" Type="http://schemas.openxmlformats.org/officeDocument/2006/relationships/hyperlink" Target="https://www.merriam-webster.com/dictionary/alternative" TargetMode="External"/><Relationship Id="rId58" Type="http://schemas.openxmlformats.org/officeDocument/2006/relationships/hyperlink" Target="https://www.britannica.com/topic/materialism-philosophy" TargetMode="External"/><Relationship Id="rId74" Type="http://schemas.openxmlformats.org/officeDocument/2006/relationships/hyperlink" Target="https://www.britannica.com/topic/ideology-society" TargetMode="External"/><Relationship Id="rId79" Type="http://schemas.openxmlformats.org/officeDocument/2006/relationships/hyperlink" Target="https://www.merriam-webster.com/dictionary/pernicious" TargetMode="External"/><Relationship Id="rId102" Type="http://schemas.openxmlformats.org/officeDocument/2006/relationships/hyperlink" Target="https://www.britannica.com/event/Russian-Revolution-of-1917" TargetMode="External"/><Relationship Id="rId123" Type="http://schemas.openxmlformats.org/officeDocument/2006/relationships/hyperlink" Target="https://www.merriam-webster.com/dictionary/discipline" TargetMode="External"/><Relationship Id="rId128" Type="http://schemas.openxmlformats.org/officeDocument/2006/relationships/hyperlink" Target="https://www.merriam-webster.com/dictionary/periphery" TargetMode="External"/><Relationship Id="rId144" Type="http://schemas.openxmlformats.org/officeDocument/2006/relationships/hyperlink" Target="https://www.britannica.com/topic/Stalinism" TargetMode="External"/><Relationship Id="rId149" Type="http://schemas.openxmlformats.org/officeDocument/2006/relationships/hyperlink" Target="https://www.britannica.com/topic/secret-police" TargetMode="External"/><Relationship Id="rId5" Type="http://schemas.openxmlformats.org/officeDocument/2006/relationships/hyperlink" Target="https://www.britannica.com/contributor/Richard-Dagger/5698" TargetMode="External"/><Relationship Id="rId90" Type="http://schemas.openxmlformats.org/officeDocument/2006/relationships/hyperlink" Target="https://www.britannica.com/topic/classless-society" TargetMode="External"/><Relationship Id="rId95" Type="http://schemas.openxmlformats.org/officeDocument/2006/relationships/hyperlink" Target="https://www.britannica.com/topic/income-tax" TargetMode="External"/><Relationship Id="rId160" Type="http://schemas.openxmlformats.org/officeDocument/2006/relationships/hyperlink" Target="https://www.britannica.com/topic/foreign-policy" TargetMode="External"/><Relationship Id="rId165" Type="http://schemas.openxmlformats.org/officeDocument/2006/relationships/hyperlink" Target="https://www.britannica.com/place/Czechoslovakia" TargetMode="External"/><Relationship Id="rId181" Type="http://schemas.openxmlformats.org/officeDocument/2006/relationships/hyperlink" Target="https://www.britannica.com/topic/glasnost" TargetMode="External"/><Relationship Id="rId186" Type="http://schemas.openxmlformats.org/officeDocument/2006/relationships/hyperlink" Target="https://www.britannica.com/biography/Mao-Zedong" TargetMode="External"/><Relationship Id="rId22" Type="http://schemas.openxmlformats.org/officeDocument/2006/relationships/hyperlink" Target="https://www.britannica.com/place/Soviet-Union" TargetMode="External"/><Relationship Id="rId27" Type="http://schemas.openxmlformats.org/officeDocument/2006/relationships/hyperlink" Target="https://www.britannica.com/topic/The-Republic" TargetMode="External"/><Relationship Id="rId43" Type="http://schemas.openxmlformats.org/officeDocument/2006/relationships/hyperlink" Target="https://www.britannica.com/topic/class-struggle" TargetMode="External"/><Relationship Id="rId48" Type="http://schemas.openxmlformats.org/officeDocument/2006/relationships/hyperlink" Target="https://www.britannica.com/topic/Humboldt-University-of-Berlin" TargetMode="External"/><Relationship Id="rId64" Type="http://schemas.openxmlformats.org/officeDocument/2006/relationships/hyperlink" Target="https://www.britannica.com/topic/economic-system" TargetMode="External"/><Relationship Id="rId69" Type="http://schemas.openxmlformats.org/officeDocument/2006/relationships/hyperlink" Target="https://www.britannica.com/topic/feudalism" TargetMode="External"/><Relationship Id="rId113" Type="http://schemas.openxmlformats.org/officeDocument/2006/relationships/hyperlink" Target="https://www.britannica.com/biography/Vladimir-Lenin" TargetMode="External"/><Relationship Id="rId118" Type="http://schemas.openxmlformats.org/officeDocument/2006/relationships/hyperlink" Target="https://www.britannica.com/topic/What-Is-to-Be-Done-work-by-Lenin" TargetMode="External"/><Relationship Id="rId134" Type="http://schemas.openxmlformats.org/officeDocument/2006/relationships/hyperlink" Target="https://www.britannica.com/topic/soviet-government-unit" TargetMode="External"/><Relationship Id="rId139" Type="http://schemas.openxmlformats.org/officeDocument/2006/relationships/hyperlink" Target="https://www.britannica.com/event/Russian-Civil-War" TargetMode="External"/><Relationship Id="rId80" Type="http://schemas.openxmlformats.org/officeDocument/2006/relationships/hyperlink" Target="https://www.britannica.com/topic/religion" TargetMode="External"/><Relationship Id="rId85" Type="http://schemas.openxmlformats.org/officeDocument/2006/relationships/hyperlink" Target="https://www.britannica.com/topic/depression-economics" TargetMode="External"/><Relationship Id="rId150" Type="http://schemas.openxmlformats.org/officeDocument/2006/relationships/hyperlink" Target="https://www.britannica.com/topic/Stalinism" TargetMode="External"/><Relationship Id="rId155" Type="http://schemas.openxmlformats.org/officeDocument/2006/relationships/hyperlink" Target="https://www.britannica.com/topic/collectivization" TargetMode="External"/><Relationship Id="rId171" Type="http://schemas.openxmlformats.org/officeDocument/2006/relationships/hyperlink" Target="https://www.britannica.com/topic/Communist-Party-of-the-Soviet-Union" TargetMode="External"/><Relationship Id="rId176" Type="http://schemas.openxmlformats.org/officeDocument/2006/relationships/hyperlink" Target="https://www.britannica.com/place/Cuba" TargetMode="External"/><Relationship Id="rId192" Type="http://schemas.openxmlformats.org/officeDocument/2006/relationships/hyperlink" Target="https://www.merriam-webster.com/dictionary/initiatives" TargetMode="External"/><Relationship Id="rId197" Type="http://schemas.openxmlformats.org/officeDocument/2006/relationships/hyperlink" Target="https://www.britannica.com/topic/Peoples-Liberation-Army-Chinese-army" TargetMode="External"/><Relationship Id="rId12" Type="http://schemas.openxmlformats.org/officeDocument/2006/relationships/hyperlink" Target="https://www.britannica.com/biography/Karl-Marx" TargetMode="External"/><Relationship Id="rId17" Type="http://schemas.openxmlformats.org/officeDocument/2006/relationships/image" Target="media/image1.jpeg"/><Relationship Id="rId33" Type="http://schemas.openxmlformats.org/officeDocument/2006/relationships/hyperlink" Target="https://www.britannica.com/topic/Anabaptists" TargetMode="External"/><Relationship Id="rId38" Type="http://schemas.openxmlformats.org/officeDocument/2006/relationships/hyperlink" Target="https://www.britannica.com/topic/Protectorate-English-government" TargetMode="External"/><Relationship Id="rId59" Type="http://schemas.openxmlformats.org/officeDocument/2006/relationships/hyperlink" Target="https://www.britannica.com/topic/class-struggle" TargetMode="External"/><Relationship Id="rId103" Type="http://schemas.openxmlformats.org/officeDocument/2006/relationships/hyperlink" Target="https://www.britannica.com/biography/Eduard-Bernstein" TargetMode="External"/><Relationship Id="rId108" Type="http://schemas.openxmlformats.org/officeDocument/2006/relationships/hyperlink" Target="https://www.merriam-webster.com/dictionary/ethical" TargetMode="External"/><Relationship Id="rId124" Type="http://schemas.openxmlformats.org/officeDocument/2006/relationships/hyperlink" Target="https://www.britannica.com/topic/dictatorship-of-the-proletariat" TargetMode="External"/><Relationship Id="rId129" Type="http://schemas.openxmlformats.org/officeDocument/2006/relationships/hyperlink" Target="https://www.britannica.com/event/Russian-Revolution-of-1917" TargetMode="External"/><Relationship Id="rId54" Type="http://schemas.openxmlformats.org/officeDocument/2006/relationships/hyperlink" Target="https://www.merriam-webster.com/dictionary/critique" TargetMode="External"/><Relationship Id="rId70" Type="http://schemas.openxmlformats.org/officeDocument/2006/relationships/hyperlink" Target="https://www.britannica.com/topic/aristocracy" TargetMode="External"/><Relationship Id="rId75" Type="http://schemas.openxmlformats.org/officeDocument/2006/relationships/hyperlink" Target="https://www.britannica.com/topic/The-German-Ideology" TargetMode="External"/><Relationship Id="rId91" Type="http://schemas.openxmlformats.org/officeDocument/2006/relationships/hyperlink" Target="https://www.britannica.com/topic/utopian-socialism" TargetMode="External"/><Relationship Id="rId96" Type="http://schemas.openxmlformats.org/officeDocument/2006/relationships/hyperlink" Target="https://www.britannica.com/topic/Marxism" TargetMode="External"/><Relationship Id="rId140" Type="http://schemas.openxmlformats.org/officeDocument/2006/relationships/hyperlink" Target="https://www.britannica.com/biography/Vladimir-Lenin" TargetMode="External"/><Relationship Id="rId145" Type="http://schemas.openxmlformats.org/officeDocument/2006/relationships/hyperlink" Target="https://www.britannica.com/biography/Joseph-Stalin" TargetMode="External"/><Relationship Id="rId161" Type="http://schemas.openxmlformats.org/officeDocument/2006/relationships/hyperlink" Target="https://www.britannica.com/event/World-War-II" TargetMode="External"/><Relationship Id="rId166" Type="http://schemas.openxmlformats.org/officeDocument/2006/relationships/hyperlink" Target="https://www.britannica.com/place/Yugoslavia-former-federated-nation-1929-2003" TargetMode="External"/><Relationship Id="rId182" Type="http://schemas.openxmlformats.org/officeDocument/2006/relationships/hyperlink" Target="https://www.britannica.com/topic/perestroika-Soviet-government-policy" TargetMode="External"/><Relationship Id="rId187" Type="http://schemas.openxmlformats.org/officeDocument/2006/relationships/hyperlink" Target="https://www.britannica.com/topic/history-of-China" TargetMode="External"/><Relationship Id="rId1" Type="http://schemas.openxmlformats.org/officeDocument/2006/relationships/numbering" Target="numbering.xml"/><Relationship Id="rId6" Type="http://schemas.openxmlformats.org/officeDocument/2006/relationships/hyperlink" Target="https://www.britannica.com/contributor/Terence-Ball/5710" TargetMode="External"/><Relationship Id="rId23" Type="http://schemas.openxmlformats.org/officeDocument/2006/relationships/hyperlink" Target="https://www.britannica.com/art/china-ceramic-ware" TargetMode="External"/><Relationship Id="rId28" Type="http://schemas.openxmlformats.org/officeDocument/2006/relationships/hyperlink" Target="https://www.merriam-webster.com/dictionary/community" TargetMode="External"/><Relationship Id="rId49" Type="http://schemas.openxmlformats.org/officeDocument/2006/relationships/hyperlink" Target="https://www.britannica.com/topic/radical-ideologist" TargetMode="External"/><Relationship Id="rId114" Type="http://schemas.openxmlformats.org/officeDocument/2006/relationships/hyperlink" Target="https://www.britannica.com/topic/land-economics" TargetMode="External"/><Relationship Id="rId119" Type="http://schemas.openxmlformats.org/officeDocument/2006/relationships/hyperlink" Target="https://www.merriam-webster.com/dictionary/intellectuals" TargetMode="External"/><Relationship Id="rId44" Type="http://schemas.openxmlformats.org/officeDocument/2006/relationships/hyperlink" Target="https://www.britannica.com/topic/Marxism" TargetMode="External"/><Relationship Id="rId60" Type="http://schemas.openxmlformats.org/officeDocument/2006/relationships/hyperlink" Target="https://www.britannica.com/biography/Georg-Wilhelm-Friedrich-Hegel" TargetMode="External"/><Relationship Id="rId65" Type="http://schemas.openxmlformats.org/officeDocument/2006/relationships/hyperlink" Target="https://www.britannica.com/topic/social-class" TargetMode="External"/><Relationship Id="rId81" Type="http://schemas.openxmlformats.org/officeDocument/2006/relationships/hyperlink" Target="https://www.merriam-webster.com/dictionary/consciousness" TargetMode="External"/><Relationship Id="rId86" Type="http://schemas.openxmlformats.org/officeDocument/2006/relationships/hyperlink" Target="https://www.britannica.com/topic/unemployment" TargetMode="External"/><Relationship Id="rId130" Type="http://schemas.openxmlformats.org/officeDocument/2006/relationships/hyperlink" Target="https://www.britannica.com/event/Russian-Revolution-of-1917" TargetMode="External"/><Relationship Id="rId135" Type="http://schemas.openxmlformats.org/officeDocument/2006/relationships/hyperlink" Target="https://www.britannica.com/topic/nationalization" TargetMode="External"/><Relationship Id="rId151" Type="http://schemas.openxmlformats.org/officeDocument/2006/relationships/hyperlink" Target="https://www.britannica.com/topic/dialectical-materialism" TargetMode="External"/><Relationship Id="rId156" Type="http://schemas.openxmlformats.org/officeDocument/2006/relationships/hyperlink" Target="https://www.britannica.com/topic/industrialization" TargetMode="External"/><Relationship Id="rId177" Type="http://schemas.openxmlformats.org/officeDocument/2006/relationships/hyperlink" Target="https://www.britannica.com/event/Cold-War" TargetMode="External"/><Relationship Id="rId198" Type="http://schemas.openxmlformats.org/officeDocument/2006/relationships/hyperlink" Target="https://www.britannica.com/topic/cult-of-personality" TargetMode="External"/><Relationship Id="rId172" Type="http://schemas.openxmlformats.org/officeDocument/2006/relationships/hyperlink" Target="https://www.britannica.com/place/Asia" TargetMode="External"/><Relationship Id="rId193" Type="http://schemas.openxmlformats.org/officeDocument/2006/relationships/hyperlink" Target="https://www.britannica.com/event/Great-Leap-Forward" TargetMode="External"/><Relationship Id="rId13" Type="http://schemas.openxmlformats.org/officeDocument/2006/relationships/hyperlink" Target="https://www.britannica.com/topic/capitalism" TargetMode="External"/><Relationship Id="rId18" Type="http://schemas.openxmlformats.org/officeDocument/2006/relationships/hyperlink" Target="https://www.britannica.com/topic/The-State-and-Revolution" TargetMode="External"/><Relationship Id="rId39" Type="http://schemas.openxmlformats.org/officeDocument/2006/relationships/hyperlink" Target="https://www.britannica.com/biography/Oliver-Cromwell" TargetMode="External"/><Relationship Id="rId109" Type="http://schemas.openxmlformats.org/officeDocument/2006/relationships/hyperlink" Target="https://www.britannica.com/biography/Immanuel-Kant" TargetMode="External"/><Relationship Id="rId34" Type="http://schemas.openxmlformats.org/officeDocument/2006/relationships/hyperlink" Target="https://www.britannica.com/event/English-Civil-Wars" TargetMode="External"/><Relationship Id="rId50" Type="http://schemas.openxmlformats.org/officeDocument/2006/relationships/hyperlink" Target="https://www.britannica.com/biography/Friedrich-Engels" TargetMode="External"/><Relationship Id="rId55" Type="http://schemas.openxmlformats.org/officeDocument/2006/relationships/hyperlink" Target="https://www.britannica.com/topic/The-Communist-Manifesto" TargetMode="External"/><Relationship Id="rId76" Type="http://schemas.openxmlformats.org/officeDocument/2006/relationships/hyperlink" Target="https://www.britannica.com/topic/slavery-sociology" TargetMode="External"/><Relationship Id="rId97" Type="http://schemas.openxmlformats.org/officeDocument/2006/relationships/hyperlink" Target="https://www.britannica.com/topic/materialism-philosophy" TargetMode="External"/><Relationship Id="rId104" Type="http://schemas.openxmlformats.org/officeDocument/2006/relationships/hyperlink" Target="https://www.britannica.com/topic/Social-Democratic-Party-of-Germany" TargetMode="External"/><Relationship Id="rId120" Type="http://schemas.openxmlformats.org/officeDocument/2006/relationships/hyperlink" Target="https://www.merriam-webster.com/dictionary/disciplined" TargetMode="External"/><Relationship Id="rId125" Type="http://schemas.openxmlformats.org/officeDocument/2006/relationships/hyperlink" Target="https://www.britannica.com/topic/Imperialism-the-Highest-Stage-of-Capitalism" TargetMode="External"/><Relationship Id="rId141" Type="http://schemas.openxmlformats.org/officeDocument/2006/relationships/hyperlink" Target="https://www.britannica.com/event/New-Economic-Policy-Soviet-history" TargetMode="External"/><Relationship Id="rId146" Type="http://schemas.openxmlformats.org/officeDocument/2006/relationships/hyperlink" Target="https://www.britannica.com/biography/Leon-Trotsky" TargetMode="External"/><Relationship Id="rId167" Type="http://schemas.openxmlformats.org/officeDocument/2006/relationships/hyperlink" Target="https://www.britannica.com/place/Hungary" TargetMode="External"/><Relationship Id="rId188" Type="http://schemas.openxmlformats.org/officeDocument/2006/relationships/hyperlink" Target="https://www.merriam-webster.com/dictionary/amended" TargetMode="External"/><Relationship Id="rId7" Type="http://schemas.openxmlformats.org/officeDocument/2006/relationships/hyperlink" Target="https://www.britannica.com/topic/communism" TargetMode="External"/><Relationship Id="rId71" Type="http://schemas.openxmlformats.org/officeDocument/2006/relationships/hyperlink" Target="https://www.britannica.com/topic/surplus-value" TargetMode="External"/><Relationship Id="rId92" Type="http://schemas.openxmlformats.org/officeDocument/2006/relationships/hyperlink" Target="https://www.britannica.com/biography/Henri-de-Saint-Simon" TargetMode="External"/><Relationship Id="rId162" Type="http://schemas.openxmlformats.org/officeDocument/2006/relationships/hyperlink" Target="https://www.britannica.com/biography/Winston-Churchill" TargetMode="External"/><Relationship Id="rId183" Type="http://schemas.openxmlformats.org/officeDocument/2006/relationships/hyperlink" Target="https://www.merriam-webster.com/dictionary/demise" TargetMode="External"/><Relationship Id="rId2" Type="http://schemas.openxmlformats.org/officeDocument/2006/relationships/styles" Target="styles.xml"/><Relationship Id="rId29" Type="http://schemas.openxmlformats.org/officeDocument/2006/relationships/hyperlink" Target="https://www.britannica.com/biography/Thomas-More-English-humanist-and-statesman" TargetMode="External"/><Relationship Id="rId24" Type="http://schemas.openxmlformats.org/officeDocument/2006/relationships/hyperlink" Target="https://www.britannica.com/topic/dissent-political" TargetMode="External"/><Relationship Id="rId40" Type="http://schemas.openxmlformats.org/officeDocument/2006/relationships/hyperlink" Target="https://www.britannica.com/topic/revolution-politics" TargetMode="External"/><Relationship Id="rId45" Type="http://schemas.openxmlformats.org/officeDocument/2006/relationships/hyperlink" Target="https://www.britannica.com/biography/Karl-Marx" TargetMode="External"/><Relationship Id="rId66" Type="http://schemas.openxmlformats.org/officeDocument/2006/relationships/hyperlink" Target="https://www.britannica.com/topic/bourgeoisie" TargetMode="External"/><Relationship Id="rId87" Type="http://schemas.openxmlformats.org/officeDocument/2006/relationships/hyperlink" Target="https://www.britannica.com/topic/class-consciousness" TargetMode="External"/><Relationship Id="rId110" Type="http://schemas.openxmlformats.org/officeDocument/2006/relationships/hyperlink" Target="https://www.britannica.com/topic/trade-union" TargetMode="External"/><Relationship Id="rId115" Type="http://schemas.openxmlformats.org/officeDocument/2006/relationships/hyperlink" Target="https://www.britannica.com/topic/political-system" TargetMode="External"/><Relationship Id="rId131" Type="http://schemas.openxmlformats.org/officeDocument/2006/relationships/hyperlink" Target="https://www.britannica.com/event/World-War-I" TargetMode="External"/><Relationship Id="rId136" Type="http://schemas.openxmlformats.org/officeDocument/2006/relationships/hyperlink" Target="https://www.britannica.com/technology/industry" TargetMode="External"/><Relationship Id="rId157" Type="http://schemas.openxmlformats.org/officeDocument/2006/relationships/hyperlink" Target="https://www.britannica.com/topic/kulak" TargetMode="External"/><Relationship Id="rId178" Type="http://schemas.openxmlformats.org/officeDocument/2006/relationships/hyperlink" Target="https://www.britannica.com/biography/Nikita-Sergeyevich-Khrushchev" TargetMode="External"/><Relationship Id="rId61" Type="http://schemas.openxmlformats.org/officeDocument/2006/relationships/hyperlink" Target="https://www.britannica.com/topic/idealism" TargetMode="External"/><Relationship Id="rId82" Type="http://schemas.openxmlformats.org/officeDocument/2006/relationships/hyperlink" Target="https://www.britannica.com/topic/alienation-society" TargetMode="External"/><Relationship Id="rId152" Type="http://schemas.openxmlformats.org/officeDocument/2006/relationships/hyperlink" Target="https://www.britannica.com/biography/Joseph-Stalin" TargetMode="External"/><Relationship Id="rId173" Type="http://schemas.openxmlformats.org/officeDocument/2006/relationships/hyperlink" Target="https://www.britannica.com/place/Latin-America" TargetMode="External"/><Relationship Id="rId194" Type="http://schemas.openxmlformats.org/officeDocument/2006/relationships/hyperlink" Target="https://www.britannica.com/event/Cultural-Revolution" TargetMode="External"/><Relationship Id="rId199" Type="http://schemas.openxmlformats.org/officeDocument/2006/relationships/fontTable" Target="fontTable.xml"/><Relationship Id="rId19" Type="http://schemas.openxmlformats.org/officeDocument/2006/relationships/hyperlink" Target="https://www.britannica.com/topic/Bolshevik" TargetMode="External"/><Relationship Id="rId14" Type="http://schemas.openxmlformats.org/officeDocument/2006/relationships/hyperlink" Target="https://www.britannica.com/topic/social-class" TargetMode="External"/><Relationship Id="rId30" Type="http://schemas.openxmlformats.org/officeDocument/2006/relationships/hyperlink" Target="https://www.britannica.com/topic/Utopia-by-More" TargetMode="External"/><Relationship Id="rId35" Type="http://schemas.openxmlformats.org/officeDocument/2006/relationships/hyperlink" Target="https://www.britannica.com/event/Digger" TargetMode="External"/><Relationship Id="rId56" Type="http://schemas.openxmlformats.org/officeDocument/2006/relationships/hyperlink" Target="https://www.britannica.com/topic/The-German-Ideology" TargetMode="External"/><Relationship Id="rId77" Type="http://schemas.openxmlformats.org/officeDocument/2006/relationships/hyperlink" Target="https://www.britannica.com/topic/market" TargetMode="External"/><Relationship Id="rId100" Type="http://schemas.openxmlformats.org/officeDocument/2006/relationships/image" Target="media/image2.jpeg"/><Relationship Id="rId105" Type="http://schemas.openxmlformats.org/officeDocument/2006/relationships/hyperlink" Target="https://www.britannica.com/biography/Otto-von-Bismarck" TargetMode="External"/><Relationship Id="rId126" Type="http://schemas.openxmlformats.org/officeDocument/2006/relationships/hyperlink" Target="https://www.britannica.com/topic/Western-colonialism" TargetMode="External"/><Relationship Id="rId147" Type="http://schemas.openxmlformats.org/officeDocument/2006/relationships/hyperlink" Target="https://www.britannica.com/event/purge-trials" TargetMode="External"/><Relationship Id="rId168" Type="http://schemas.openxmlformats.org/officeDocument/2006/relationships/hyperlink" Target="https://www.britannica.com/place/Romania" TargetMode="External"/><Relationship Id="rId8" Type="http://schemas.openxmlformats.org/officeDocument/2006/relationships/hyperlink" Target="https://www.britannica.com/topic/property-legal-concept" TargetMode="External"/><Relationship Id="rId51" Type="http://schemas.openxmlformats.org/officeDocument/2006/relationships/hyperlink" Target="https://www.britannica.com/topic/social-class" TargetMode="External"/><Relationship Id="rId72" Type="http://schemas.openxmlformats.org/officeDocument/2006/relationships/hyperlink" Target="https://www.britannica.com/topic/profit" TargetMode="External"/><Relationship Id="rId93" Type="http://schemas.openxmlformats.org/officeDocument/2006/relationships/hyperlink" Target="https://www.britannica.com/biography/Charles-Fourier" TargetMode="External"/><Relationship Id="rId98" Type="http://schemas.openxmlformats.org/officeDocument/2006/relationships/hyperlink" Target="https://www.britannica.com/science/science" TargetMode="External"/><Relationship Id="rId121" Type="http://schemas.openxmlformats.org/officeDocument/2006/relationships/hyperlink" Target="https://www.britannica.com/topic/political-party" TargetMode="External"/><Relationship Id="rId142" Type="http://schemas.openxmlformats.org/officeDocument/2006/relationships/hyperlink" Target="https://www.merriam-webster.com/dictionary/initiative" TargetMode="External"/><Relationship Id="rId163" Type="http://schemas.openxmlformats.org/officeDocument/2006/relationships/hyperlink" Target="https://www.britannica.com/event/Iron-Curtain" TargetMode="External"/><Relationship Id="rId184" Type="http://schemas.openxmlformats.org/officeDocument/2006/relationships/hyperlink" Target="https://www.britannica.com/topic/Chinese-Communist-Party" TargetMode="External"/><Relationship Id="rId189" Type="http://schemas.openxmlformats.org/officeDocument/2006/relationships/hyperlink" Target="https://www.merriam-webster.com/dictionary/invoked" TargetMode="External"/><Relationship Id="rId3" Type="http://schemas.openxmlformats.org/officeDocument/2006/relationships/settings" Target="settings.xml"/><Relationship Id="rId25" Type="http://schemas.openxmlformats.org/officeDocument/2006/relationships/hyperlink" Target="https://www.britannica.com/topic/command-economy" TargetMode="External"/><Relationship Id="rId46" Type="http://schemas.openxmlformats.org/officeDocument/2006/relationships/hyperlink" Target="https://www.merriam-webster.com/dictionary/assimilate" TargetMode="External"/><Relationship Id="rId67" Type="http://schemas.openxmlformats.org/officeDocument/2006/relationships/hyperlink" Target="https://www.britannica.com/topic/proletariat" TargetMode="External"/><Relationship Id="rId116" Type="http://schemas.openxmlformats.org/officeDocument/2006/relationships/hyperlink" Target="https://www.merriam-webster.com/dictionary/ideology" TargetMode="External"/><Relationship Id="rId137" Type="http://schemas.openxmlformats.org/officeDocument/2006/relationships/hyperlink" Target="https://www.britannica.com/event/War-Communism" TargetMode="External"/><Relationship Id="rId158" Type="http://schemas.openxmlformats.org/officeDocument/2006/relationships/hyperlink" Target="https://www.merriam-webster.com/dictionary/collective" TargetMode="External"/><Relationship Id="rId20" Type="http://schemas.openxmlformats.org/officeDocument/2006/relationships/hyperlink" Target="https://www.britannica.com/topic/Russian-Social-Democratic-Workers-Party" TargetMode="External"/><Relationship Id="rId41" Type="http://schemas.openxmlformats.org/officeDocument/2006/relationships/hyperlink" Target="https://www.britannica.com/event/Industrial-Revolution" TargetMode="External"/><Relationship Id="rId62" Type="http://schemas.openxmlformats.org/officeDocument/2006/relationships/hyperlink" Target="https://www.britannica.com/topic/division-of-labour" TargetMode="External"/><Relationship Id="rId83" Type="http://schemas.openxmlformats.org/officeDocument/2006/relationships/hyperlink" Target="https://www.britannica.com/topic/revolution-politics" TargetMode="External"/><Relationship Id="rId88" Type="http://schemas.openxmlformats.org/officeDocument/2006/relationships/hyperlink" Target="https://www.britannica.com/topic/dictatorship-of-the-proletariat" TargetMode="External"/><Relationship Id="rId111" Type="http://schemas.openxmlformats.org/officeDocument/2006/relationships/hyperlink" Target="https://www.britannica.com/topic/dictatorship-of-the-proletariat" TargetMode="External"/><Relationship Id="rId132" Type="http://schemas.openxmlformats.org/officeDocument/2006/relationships/hyperlink" Target="https://www.britannica.com/biography/Nicholas-II-tsar-of-Russia" TargetMode="External"/><Relationship Id="rId153" Type="http://schemas.openxmlformats.org/officeDocument/2006/relationships/hyperlink" Target="https://www.britannica.com/topic/cult-of-personality" TargetMode="External"/><Relationship Id="rId174" Type="http://schemas.openxmlformats.org/officeDocument/2006/relationships/hyperlink" Target="https://www.britannica.com/place/North-Korea" TargetMode="External"/><Relationship Id="rId179" Type="http://schemas.openxmlformats.org/officeDocument/2006/relationships/hyperlink" Target="https://www.britannica.com/event/Khrushchevs-secret-speech" TargetMode="External"/><Relationship Id="rId195" Type="http://schemas.openxmlformats.org/officeDocument/2006/relationships/hyperlink" Target="https://www.britannica.com/topic/Red-Guards" TargetMode="External"/><Relationship Id="rId190" Type="http://schemas.openxmlformats.org/officeDocument/2006/relationships/hyperlink" Target="https://www.britannica.com/topic/imperialism" TargetMode="External"/><Relationship Id="rId15" Type="http://schemas.openxmlformats.org/officeDocument/2006/relationships/hyperlink" Target="https://www.britannica.com/biography/Vladimir-Lenin" TargetMode="External"/><Relationship Id="rId36" Type="http://schemas.openxmlformats.org/officeDocument/2006/relationships/hyperlink" Target="https://www.merriam-webster.com/dictionary/envisioned" TargetMode="External"/><Relationship Id="rId57" Type="http://schemas.openxmlformats.org/officeDocument/2006/relationships/hyperlink" Target="https://www.merriam-webster.com/dictionary/conception" TargetMode="External"/><Relationship Id="rId106" Type="http://schemas.openxmlformats.org/officeDocument/2006/relationships/hyperlink" Target="https://www.britannica.com/topic/Fabian-Society" TargetMode="External"/><Relationship Id="rId127" Type="http://schemas.openxmlformats.org/officeDocument/2006/relationships/hyperlink" Target="https://www.britannica.com/topic/imperialism" TargetMode="External"/><Relationship Id="rId10" Type="http://schemas.openxmlformats.org/officeDocument/2006/relationships/hyperlink" Target="https://www.britannica.com/topic/socialism" TargetMode="External"/><Relationship Id="rId31" Type="http://schemas.openxmlformats.org/officeDocument/2006/relationships/hyperlink" Target="https://www.britannica.com/topic/money" TargetMode="External"/><Relationship Id="rId52" Type="http://schemas.openxmlformats.org/officeDocument/2006/relationships/hyperlink" Target="https://www.britannica.com/topic/proletariat" TargetMode="External"/><Relationship Id="rId73" Type="http://schemas.openxmlformats.org/officeDocument/2006/relationships/hyperlink" Target="https://www.britannica.com/topic/social-class" TargetMode="External"/><Relationship Id="rId78" Type="http://schemas.openxmlformats.org/officeDocument/2006/relationships/hyperlink" Target="https://www.britannica.com/topic/false-consciousness" TargetMode="External"/><Relationship Id="rId94" Type="http://schemas.openxmlformats.org/officeDocument/2006/relationships/hyperlink" Target="https://www.britannica.com/biography/Robert-Owen" TargetMode="External"/><Relationship Id="rId99" Type="http://schemas.openxmlformats.org/officeDocument/2006/relationships/hyperlink" Target="https://www.britannica.com/topic/dialectical-materialism" TargetMode="External"/><Relationship Id="rId101" Type="http://schemas.openxmlformats.org/officeDocument/2006/relationships/hyperlink" Target="https://www.britannica.com/topic/revisionism-Marxism" TargetMode="External"/><Relationship Id="rId122" Type="http://schemas.openxmlformats.org/officeDocument/2006/relationships/hyperlink" Target="https://www.britannica.com/topic/democratic-centralism" TargetMode="External"/><Relationship Id="rId143" Type="http://schemas.openxmlformats.org/officeDocument/2006/relationships/hyperlink" Target="https://www.britannica.com/topic/business-organization" TargetMode="External"/><Relationship Id="rId148" Type="http://schemas.openxmlformats.org/officeDocument/2006/relationships/hyperlink" Target="https://www.britannica.com/topic/KGB" TargetMode="External"/><Relationship Id="rId164" Type="http://schemas.openxmlformats.org/officeDocument/2006/relationships/hyperlink" Target="https://www.britannica.com/place/Poland" TargetMode="External"/><Relationship Id="rId169" Type="http://schemas.openxmlformats.org/officeDocument/2006/relationships/hyperlink" Target="https://www.britannica.com/place/Albania" TargetMode="External"/><Relationship Id="rId185" Type="http://schemas.openxmlformats.org/officeDocument/2006/relationships/hyperlink" Target="https://www.britannica.com/topic/Maoism" TargetMode="External"/><Relationship Id="rId4" Type="http://schemas.openxmlformats.org/officeDocument/2006/relationships/webSettings" Target="webSettings.xml"/><Relationship Id="rId9" Type="http://schemas.openxmlformats.org/officeDocument/2006/relationships/hyperlink" Target="https://www.britannica.com/topic/public-enterprise" TargetMode="External"/><Relationship Id="rId180" Type="http://schemas.openxmlformats.org/officeDocument/2006/relationships/hyperlink" Target="https://www.britannica.com/biography/Mikhail-Gorbachev" TargetMode="External"/><Relationship Id="rId26" Type="http://schemas.openxmlformats.org/officeDocument/2006/relationships/hyperlink" Target="https://www.britannica.com/event/the-collapse-of-the-Soviet-Union" TargetMode="External"/><Relationship Id="rId47" Type="http://schemas.openxmlformats.org/officeDocument/2006/relationships/hyperlink" Target="https://www.britannica.com/topic/anti-Semitism" TargetMode="External"/><Relationship Id="rId68" Type="http://schemas.openxmlformats.org/officeDocument/2006/relationships/hyperlink" Target="https://www.britannica.com/topic/capitalism" TargetMode="External"/><Relationship Id="rId89" Type="http://schemas.openxmlformats.org/officeDocument/2006/relationships/hyperlink" Target="https://www.merriam-webster.com/dictionary/interim" TargetMode="External"/><Relationship Id="rId112" Type="http://schemas.openxmlformats.org/officeDocument/2006/relationships/hyperlink" Target="https://www.britannica.com/topic/Leninism" TargetMode="External"/><Relationship Id="rId133" Type="http://schemas.openxmlformats.org/officeDocument/2006/relationships/hyperlink" Target="https://www.merriam-webster.com/dictionary/abdicated" TargetMode="External"/><Relationship Id="rId154" Type="http://schemas.openxmlformats.org/officeDocument/2006/relationships/hyperlink" Target="https://www.merriam-webster.com/dictionary/democracy" TargetMode="External"/><Relationship Id="rId175" Type="http://schemas.openxmlformats.org/officeDocument/2006/relationships/hyperlink" Target="https://www.britannica.com/place/Viet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6900</Words>
  <Characters>39331</Characters>
  <Application>Microsoft Office Word</Application>
  <DocSecurity>0</DocSecurity>
  <Lines>327</Lines>
  <Paragraphs>92</Paragraphs>
  <ScaleCrop>false</ScaleCrop>
  <Company/>
  <LinksUpToDate>false</LinksUpToDate>
  <CharactersWithSpaces>46139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2019-03-29T07:08:00Z</dcterms:created>
  <dcterms:modified xsi:type="dcterms:W3CDTF">2019-03-29T07:09:00Z</dcterms:modified>
</cp:coreProperties>
</file>